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8228" w14:textId="48EA6639" w:rsidR="005D4CE1" w:rsidRPr="00652E74" w:rsidRDefault="00652E74" w:rsidP="2AAAF74C">
      <w:pPr>
        <w:pStyle w:val="Title"/>
        <w:jc w:val="both"/>
        <w:rPr>
          <w:rFonts w:ascii="Garamond" w:hAnsi="Garamond"/>
          <w:lang w:val="fr-FR"/>
        </w:rPr>
      </w:pPr>
      <w:r w:rsidRPr="00652E74">
        <w:rPr>
          <w:rFonts w:ascii="Garamond" w:hAnsi="Garamond"/>
          <w:lang w:val="fr-FR"/>
        </w:rPr>
        <w:t xml:space="preserve">Subvention pour un </w:t>
      </w:r>
      <w:r>
        <w:rPr>
          <w:rFonts w:ascii="Garamond" w:hAnsi="Garamond"/>
          <w:lang w:val="fr-FR"/>
        </w:rPr>
        <w:t>appui</w:t>
      </w:r>
      <w:r w:rsidRPr="00652E74">
        <w:rPr>
          <w:rFonts w:ascii="Garamond" w:hAnsi="Garamond"/>
          <w:lang w:val="fr-FR"/>
        </w:rPr>
        <w:t xml:space="preserve"> de base aux médias indépendants dans le voisinage sud</w:t>
      </w:r>
    </w:p>
    <w:p w14:paraId="47D02C5C" w14:textId="6B89DB83" w:rsidR="005D4CE1" w:rsidRPr="00AE3F50" w:rsidRDefault="00652E74" w:rsidP="2AAAF74C">
      <w:pPr>
        <w:pStyle w:val="NoSpacing"/>
        <w:jc w:val="both"/>
        <w:rPr>
          <w:rFonts w:ascii="Garamond" w:hAnsi="Garamond"/>
          <w:lang w:val="fr-FR"/>
        </w:rPr>
      </w:pPr>
      <w:r w:rsidRPr="00AE3F50">
        <w:rPr>
          <w:rStyle w:val="SubtitleChar"/>
          <w:rFonts w:ascii="Garamond" w:hAnsi="Garamond"/>
          <w:lang w:val="fr-FR"/>
        </w:rPr>
        <w:t>LIGNES DIRECTRICES</w:t>
      </w:r>
    </w:p>
    <w:p w14:paraId="0A9AAB2D" w14:textId="41AE6507" w:rsidR="00D535C1" w:rsidRPr="000368DB" w:rsidRDefault="00652E74" w:rsidP="2AAAF74C">
      <w:pPr>
        <w:pStyle w:val="Heading1"/>
        <w:jc w:val="both"/>
        <w:rPr>
          <w:rFonts w:ascii="Garamond" w:hAnsi="Garamond"/>
          <w:color w:val="auto"/>
          <w:lang w:val="fr-FR"/>
        </w:rPr>
      </w:pPr>
      <w:r w:rsidRPr="000368DB">
        <w:rPr>
          <w:rFonts w:ascii="Garamond" w:hAnsi="Garamond"/>
          <w:color w:val="auto"/>
          <w:lang w:val="fr-FR"/>
        </w:rPr>
        <w:t>Comment présenter la demande</w:t>
      </w:r>
    </w:p>
    <w:p w14:paraId="2B2C6EE6" w14:textId="36C7E86F" w:rsidR="00652E74" w:rsidRDefault="00652E74" w:rsidP="000368DB">
      <w:pPr>
        <w:jc w:val="both"/>
        <w:rPr>
          <w:rFonts w:ascii="Garamond" w:hAnsi="Garamond"/>
          <w:lang w:val="fr-FR"/>
        </w:rPr>
      </w:pPr>
      <w:r w:rsidRPr="009A639D">
        <w:rPr>
          <w:rFonts w:ascii="Garamond" w:hAnsi="Garamond"/>
          <w:lang w:val="fr-FR"/>
        </w:rPr>
        <w:t>Avant de p</w:t>
      </w:r>
      <w:r>
        <w:rPr>
          <w:rFonts w:ascii="Garamond" w:hAnsi="Garamond"/>
          <w:lang w:val="fr-FR"/>
        </w:rPr>
        <w:t>résenter la demande de subvention pour l’</w:t>
      </w:r>
      <w:r w:rsidR="007765A8">
        <w:rPr>
          <w:rFonts w:ascii="Garamond" w:hAnsi="Garamond"/>
          <w:lang w:val="fr-FR"/>
        </w:rPr>
        <w:t>a</w:t>
      </w:r>
      <w:r>
        <w:rPr>
          <w:rFonts w:ascii="Garamond" w:hAnsi="Garamond"/>
          <w:lang w:val="fr-FR"/>
        </w:rPr>
        <w:t xml:space="preserve">ppui de base aux médias indépendants dans le voisinage sud, </w:t>
      </w:r>
      <w:r w:rsidRPr="009A639D">
        <w:rPr>
          <w:rFonts w:ascii="Garamond" w:hAnsi="Garamond"/>
          <w:lang w:val="fr-FR"/>
        </w:rPr>
        <w:t xml:space="preserve">veuillez lire les </w:t>
      </w:r>
      <w:r>
        <w:rPr>
          <w:rFonts w:ascii="Garamond" w:hAnsi="Garamond"/>
          <w:lang w:val="fr-FR"/>
        </w:rPr>
        <w:t>l</w:t>
      </w:r>
      <w:r w:rsidRPr="009A639D">
        <w:rPr>
          <w:rFonts w:ascii="Garamond" w:hAnsi="Garamond"/>
          <w:lang w:val="fr-FR"/>
        </w:rPr>
        <w:t xml:space="preserve">ignes directrices </w:t>
      </w:r>
      <w:r>
        <w:rPr>
          <w:rFonts w:ascii="Garamond" w:hAnsi="Garamond"/>
          <w:lang w:val="fr-FR"/>
        </w:rPr>
        <w:t xml:space="preserve">suivantes </w:t>
      </w:r>
      <w:r w:rsidRPr="00652E74">
        <w:rPr>
          <w:rFonts w:ascii="Garamond" w:hAnsi="Garamond"/>
          <w:lang w:val="fr-FR"/>
        </w:rPr>
        <w:t>ainsi que la description du processus de</w:t>
      </w:r>
      <w:r>
        <w:rPr>
          <w:rFonts w:ascii="Garamond" w:hAnsi="Garamond"/>
          <w:lang w:val="fr-FR"/>
        </w:rPr>
        <w:t xml:space="preserve"> soumission de</w:t>
      </w:r>
      <w:r w:rsidRPr="00652E74">
        <w:rPr>
          <w:rFonts w:ascii="Garamond" w:hAnsi="Garamond"/>
          <w:lang w:val="fr-FR"/>
        </w:rPr>
        <w:t xml:space="preserve"> candidature, qu</w:t>
      </w:r>
      <w:r>
        <w:rPr>
          <w:rFonts w:ascii="Garamond" w:hAnsi="Garamond"/>
          <w:lang w:val="fr-FR"/>
        </w:rPr>
        <w:t>e vous pouvez</w:t>
      </w:r>
      <w:r w:rsidRPr="00652E74">
        <w:rPr>
          <w:rFonts w:ascii="Garamond" w:hAnsi="Garamond"/>
          <w:lang w:val="fr-FR"/>
        </w:rPr>
        <w:t xml:space="preserve"> trouv</w:t>
      </w:r>
      <w:r w:rsidR="000368DB">
        <w:rPr>
          <w:rFonts w:ascii="Garamond" w:hAnsi="Garamond"/>
          <w:lang w:val="fr-FR"/>
        </w:rPr>
        <w:t>er sur le lien suivant</w:t>
      </w:r>
      <w:r w:rsidRPr="00652E74">
        <w:rPr>
          <w:rFonts w:ascii="Garamond" w:hAnsi="Garamond"/>
          <w:lang w:val="fr-FR"/>
        </w:rPr>
        <w:t xml:space="preserve"> </w:t>
      </w:r>
      <w:hyperlink r:id="rId11" w:history="1">
        <w:r w:rsidR="00E4371F" w:rsidRPr="004D198A">
          <w:rPr>
            <w:rStyle w:val="Hyperlink"/>
            <w:rFonts w:ascii="Garamond" w:hAnsi="Garamond"/>
            <w:lang w:val="en-DK"/>
          </w:rPr>
          <w:t>mediasupport.org.</w:t>
        </w:r>
      </w:hyperlink>
      <w:r w:rsidRPr="00652E74">
        <w:rPr>
          <w:rFonts w:ascii="Garamond" w:hAnsi="Garamond"/>
          <w:lang w:val="fr-FR"/>
        </w:rPr>
        <w:t xml:space="preserve"> La candidature doit être soumise </w:t>
      </w:r>
      <w:r w:rsidR="000F1118">
        <w:rPr>
          <w:rFonts w:ascii="Garamond" w:hAnsi="Garamond"/>
          <w:lang w:val="fr-FR"/>
        </w:rPr>
        <w:t>à</w:t>
      </w:r>
      <w:r w:rsidRPr="00652E74">
        <w:rPr>
          <w:rFonts w:ascii="Garamond" w:hAnsi="Garamond"/>
          <w:lang w:val="fr-FR"/>
        </w:rPr>
        <w:t xml:space="preserve"> </w:t>
      </w:r>
      <w:hyperlink r:id="rId12">
        <w:r w:rsidR="000368DB" w:rsidRPr="000368DB">
          <w:rPr>
            <w:rStyle w:val="Hyperlink"/>
            <w:rFonts w:ascii="Garamond" w:hAnsi="Garamond"/>
            <w:lang w:val="fr-FR"/>
          </w:rPr>
          <w:t>OpenProcess@mediasupport.org</w:t>
        </w:r>
      </w:hyperlink>
      <w:r w:rsidR="000368DB" w:rsidRPr="000368DB">
        <w:rPr>
          <w:rStyle w:val="Hyperlink"/>
          <w:rFonts w:ascii="Garamond" w:hAnsi="Garamond"/>
          <w:lang w:val="fr-FR"/>
        </w:rPr>
        <w:t xml:space="preserve"> </w:t>
      </w:r>
      <w:r w:rsidRPr="00652E74">
        <w:rPr>
          <w:rFonts w:ascii="Garamond" w:hAnsi="Garamond"/>
          <w:lang w:val="fr-FR"/>
        </w:rPr>
        <w:t xml:space="preserve">en arabe, anglais ou français en utilisant le formulaire de </w:t>
      </w:r>
      <w:r w:rsidR="000368DB">
        <w:rPr>
          <w:rFonts w:ascii="Garamond" w:hAnsi="Garamond"/>
          <w:lang w:val="fr-FR"/>
        </w:rPr>
        <w:t>demande de subvention</w:t>
      </w:r>
      <w:r w:rsidRPr="00652E74">
        <w:rPr>
          <w:rFonts w:ascii="Garamond" w:hAnsi="Garamond"/>
          <w:lang w:val="fr-FR"/>
        </w:rPr>
        <w:t xml:space="preserve"> </w:t>
      </w:r>
      <w:r w:rsidR="000F1118">
        <w:rPr>
          <w:rFonts w:ascii="Garamond" w:hAnsi="Garamond"/>
          <w:lang w:val="fr-FR"/>
        </w:rPr>
        <w:t>disponible</w:t>
      </w:r>
      <w:r w:rsidRPr="00652E74">
        <w:rPr>
          <w:rFonts w:ascii="Garamond" w:hAnsi="Garamond"/>
          <w:lang w:val="fr-FR"/>
        </w:rPr>
        <w:t xml:space="preserve"> sur </w:t>
      </w:r>
      <w:hyperlink r:id="rId13" w:history="1">
        <w:r w:rsidR="00E374F8" w:rsidRPr="004D198A">
          <w:rPr>
            <w:rStyle w:val="Hyperlink"/>
            <w:rFonts w:ascii="Garamond" w:hAnsi="Garamond"/>
            <w:lang w:val="en-DK"/>
          </w:rPr>
          <w:t>mediasupport.org.</w:t>
        </w:r>
      </w:hyperlink>
      <w:r w:rsidR="00E374F8">
        <w:rPr>
          <w:rFonts w:ascii="Garamond" w:hAnsi="Garamond"/>
          <w:lang w:val="en-DK"/>
        </w:rPr>
        <w:t xml:space="preserve"> </w:t>
      </w:r>
      <w:r w:rsidR="000368DB">
        <w:rPr>
          <w:rFonts w:ascii="Garamond" w:hAnsi="Garamond"/>
          <w:lang w:val="fr-FR"/>
        </w:rPr>
        <w:t>ainsi que</w:t>
      </w:r>
      <w:r w:rsidRPr="00652E74">
        <w:rPr>
          <w:rFonts w:ascii="Garamond" w:hAnsi="Garamond"/>
          <w:lang w:val="fr-FR"/>
        </w:rPr>
        <w:t xml:space="preserve"> les documents </w:t>
      </w:r>
      <w:r w:rsidR="000368DB">
        <w:rPr>
          <w:rFonts w:ascii="Garamond" w:hAnsi="Garamond"/>
          <w:lang w:val="fr-FR"/>
        </w:rPr>
        <w:t xml:space="preserve">sur les </w:t>
      </w:r>
      <w:r w:rsidRPr="00652E74">
        <w:rPr>
          <w:rFonts w:ascii="Garamond" w:hAnsi="Garamond"/>
          <w:lang w:val="fr-FR"/>
        </w:rPr>
        <w:t>"</w:t>
      </w:r>
      <w:r w:rsidR="000368DB">
        <w:rPr>
          <w:rFonts w:ascii="Garamond" w:hAnsi="Garamond"/>
          <w:lang w:val="fr-FR"/>
        </w:rPr>
        <w:t>Lignes directrices relatives à la subvention</w:t>
      </w:r>
      <w:r w:rsidRPr="00652E74">
        <w:rPr>
          <w:rFonts w:ascii="Garamond" w:hAnsi="Garamond"/>
          <w:lang w:val="fr-FR"/>
        </w:rPr>
        <w:t xml:space="preserve">" et </w:t>
      </w:r>
      <w:r w:rsidR="000368DB">
        <w:rPr>
          <w:rFonts w:ascii="Garamond" w:hAnsi="Garamond"/>
          <w:lang w:val="fr-FR"/>
        </w:rPr>
        <w:t xml:space="preserve">la </w:t>
      </w:r>
      <w:r w:rsidRPr="00652E74">
        <w:rPr>
          <w:rFonts w:ascii="Garamond" w:hAnsi="Garamond"/>
          <w:lang w:val="fr-FR"/>
        </w:rPr>
        <w:t xml:space="preserve">"Description du processus de </w:t>
      </w:r>
      <w:r w:rsidR="000368DB">
        <w:rPr>
          <w:rFonts w:ascii="Garamond" w:hAnsi="Garamond"/>
          <w:lang w:val="fr-FR"/>
        </w:rPr>
        <w:t>demande de subvention</w:t>
      </w:r>
      <w:r w:rsidRPr="00652E74">
        <w:rPr>
          <w:rFonts w:ascii="Garamond" w:hAnsi="Garamond"/>
          <w:lang w:val="fr-FR"/>
        </w:rPr>
        <w:t xml:space="preserve">”. La date limite de soumission </w:t>
      </w:r>
      <w:r w:rsidR="000F1118">
        <w:rPr>
          <w:rFonts w:ascii="Garamond" w:hAnsi="Garamond"/>
          <w:lang w:val="fr-FR"/>
        </w:rPr>
        <w:t xml:space="preserve">des candidatures </w:t>
      </w:r>
      <w:r w:rsidRPr="00652E74">
        <w:rPr>
          <w:rFonts w:ascii="Garamond" w:hAnsi="Garamond"/>
          <w:lang w:val="fr-FR"/>
        </w:rPr>
        <w:t>est le 14 mars 12h00 CET.</w:t>
      </w:r>
    </w:p>
    <w:p w14:paraId="05C6AC39" w14:textId="494F5A2A" w:rsidR="000368DB" w:rsidRPr="000368DB" w:rsidRDefault="000368DB" w:rsidP="000368DB">
      <w:pPr>
        <w:jc w:val="both"/>
        <w:rPr>
          <w:rStyle w:val="normaltextrun"/>
          <w:rFonts w:ascii="Garamond" w:hAnsi="Garamond"/>
          <w:lang w:val="fr-FR"/>
        </w:rPr>
      </w:pPr>
      <w:r w:rsidRPr="000368DB">
        <w:rPr>
          <w:rStyle w:val="normaltextrun"/>
          <w:rFonts w:ascii="Garamond" w:hAnsi="Garamond"/>
          <w:lang w:val="fr-FR"/>
        </w:rPr>
        <w:t xml:space="preserve">Les </w:t>
      </w:r>
      <w:r>
        <w:rPr>
          <w:rStyle w:val="normaltextrun"/>
          <w:rFonts w:ascii="Garamond" w:hAnsi="Garamond"/>
          <w:lang w:val="fr-FR"/>
        </w:rPr>
        <w:t xml:space="preserve">organisations </w:t>
      </w:r>
      <w:r w:rsidRPr="000368DB">
        <w:rPr>
          <w:rStyle w:val="normaltextrun"/>
          <w:rFonts w:ascii="Garamond" w:hAnsi="Garamond"/>
          <w:lang w:val="fr-FR"/>
        </w:rPr>
        <w:t>candidat</w:t>
      </w:r>
      <w:r>
        <w:rPr>
          <w:rStyle w:val="normaltextrun"/>
          <w:rFonts w:ascii="Garamond" w:hAnsi="Garamond"/>
          <w:lang w:val="fr-FR"/>
        </w:rPr>
        <w:t>e</w:t>
      </w:r>
      <w:r w:rsidRPr="000368DB">
        <w:rPr>
          <w:rStyle w:val="normaltextrun"/>
          <w:rFonts w:ascii="Garamond" w:hAnsi="Garamond"/>
          <w:lang w:val="fr-FR"/>
        </w:rPr>
        <w:t xml:space="preserve">s qui souhaitent obtenir des informations supplémentaires doivent soumettre leurs questions uniquement par </w:t>
      </w:r>
      <w:r w:rsidR="006B2B2C">
        <w:rPr>
          <w:rStyle w:val="normaltextrun"/>
          <w:rFonts w:ascii="Garamond" w:hAnsi="Garamond"/>
          <w:lang w:val="fr-FR"/>
        </w:rPr>
        <w:t>courriel à</w:t>
      </w:r>
      <w:r w:rsidRPr="000368DB">
        <w:rPr>
          <w:rStyle w:val="normaltextrun"/>
          <w:rFonts w:ascii="Garamond" w:hAnsi="Garamond"/>
          <w:lang w:val="fr-FR"/>
        </w:rPr>
        <w:t xml:space="preserve"> </w:t>
      </w:r>
      <w:hyperlink r:id="rId14">
        <w:r w:rsidR="006B2B2C" w:rsidRPr="006B2B2C">
          <w:rPr>
            <w:rStyle w:val="Hyperlink"/>
            <w:rFonts w:ascii="Garamond" w:hAnsi="Garamond"/>
            <w:lang w:val="fr-FR"/>
          </w:rPr>
          <w:t>OpenProcess@mediasupport.org</w:t>
        </w:r>
      </w:hyperlink>
      <w:r w:rsidRPr="000368DB">
        <w:rPr>
          <w:rStyle w:val="normaltextrun"/>
          <w:rFonts w:ascii="Garamond" w:hAnsi="Garamond"/>
          <w:lang w:val="fr-FR"/>
        </w:rPr>
        <w:t>. Si la candidature est sélectionnée et qu'un contrat de subvention est attribué, International Media Support (IMS) procédera à une évaluation des partenaires de l'organisation candidate.</w:t>
      </w:r>
      <w:r w:rsidR="006B2B2C">
        <w:rPr>
          <w:rStyle w:val="normaltextrun"/>
          <w:rFonts w:ascii="Garamond" w:hAnsi="Garamond"/>
          <w:lang w:val="fr-FR"/>
        </w:rPr>
        <w:t xml:space="preserve"> </w:t>
      </w:r>
      <w:r w:rsidR="00A24CF7">
        <w:rPr>
          <w:rStyle w:val="normaltextrun"/>
          <w:rFonts w:ascii="Garamond" w:hAnsi="Garamond"/>
          <w:lang w:val="fr-FR"/>
        </w:rPr>
        <w:t xml:space="preserve"> </w:t>
      </w:r>
    </w:p>
    <w:p w14:paraId="18724CA5" w14:textId="28D58CBA" w:rsidR="006A0116" w:rsidRPr="00AE3F50" w:rsidRDefault="00657C49" w:rsidP="357BE5F5">
      <w:pPr>
        <w:jc w:val="both"/>
        <w:rPr>
          <w:rFonts w:ascii="Garamond" w:hAnsi="Garamond"/>
          <w:lang w:val="fr-FR"/>
        </w:rPr>
      </w:pPr>
      <w:r w:rsidRPr="00AE3F50">
        <w:rPr>
          <w:rStyle w:val="Heading1Char"/>
          <w:rFonts w:ascii="Garamond" w:hAnsi="Garamond"/>
          <w:color w:val="000000" w:themeColor="text1"/>
          <w:lang w:val="fr-FR"/>
        </w:rPr>
        <w:t>Contexte</w:t>
      </w:r>
    </w:p>
    <w:p w14:paraId="04B7598D" w14:textId="41149195" w:rsidR="00375436" w:rsidRPr="00375436" w:rsidRDefault="00375436" w:rsidP="00375436">
      <w:pPr>
        <w:jc w:val="both"/>
        <w:rPr>
          <w:rFonts w:ascii="Garamond" w:hAnsi="Garamond"/>
          <w:lang w:val="fr-FR"/>
        </w:rPr>
      </w:pPr>
      <w:r w:rsidRPr="00375436">
        <w:rPr>
          <w:rFonts w:ascii="Garamond" w:hAnsi="Garamond"/>
          <w:lang w:val="fr-FR"/>
        </w:rPr>
        <w:t xml:space="preserve">Les médias indépendants au Moyen-Orient et en Afrique du Nord (MENA) sont confrontés à des défis systémiques importants qui sapent et </w:t>
      </w:r>
      <w:r w:rsidR="00EE23F5">
        <w:rPr>
          <w:rFonts w:ascii="Garamond" w:hAnsi="Garamond"/>
          <w:lang w:val="fr-FR"/>
        </w:rPr>
        <w:t>limitent</w:t>
      </w:r>
      <w:r w:rsidRPr="00375436">
        <w:rPr>
          <w:rFonts w:ascii="Garamond" w:hAnsi="Garamond"/>
          <w:lang w:val="fr-FR"/>
        </w:rPr>
        <w:t xml:space="preserve"> </w:t>
      </w:r>
      <w:r w:rsidR="00EE23F5">
        <w:rPr>
          <w:rFonts w:ascii="Garamond" w:hAnsi="Garamond"/>
          <w:lang w:val="fr-FR"/>
        </w:rPr>
        <w:t>grav</w:t>
      </w:r>
      <w:r w:rsidRPr="00375436">
        <w:rPr>
          <w:rFonts w:ascii="Garamond" w:hAnsi="Garamond"/>
          <w:lang w:val="fr-FR"/>
        </w:rPr>
        <w:t xml:space="preserve">ement les capacités du secteur à servir efficacement les intérêts publics, </w:t>
      </w:r>
      <w:r w:rsidR="00EE23F5">
        <w:rPr>
          <w:rFonts w:ascii="Garamond" w:hAnsi="Garamond"/>
          <w:lang w:val="fr-FR"/>
        </w:rPr>
        <w:t>et lutter</w:t>
      </w:r>
      <w:r w:rsidRPr="00375436">
        <w:rPr>
          <w:rFonts w:ascii="Garamond" w:hAnsi="Garamond"/>
          <w:lang w:val="fr-FR"/>
        </w:rPr>
        <w:t xml:space="preserve"> contre l'érosion autoritaire des libertés fondamentales (des médias) et contre les discours polarisants et la désinformation. </w:t>
      </w:r>
      <w:r w:rsidR="00EE23F5">
        <w:rPr>
          <w:rFonts w:ascii="Garamond" w:hAnsi="Garamond"/>
          <w:lang w:val="fr-FR"/>
        </w:rPr>
        <w:t>Dans cette région t</w:t>
      </w:r>
      <w:r w:rsidRPr="00375436">
        <w:rPr>
          <w:rFonts w:ascii="Garamond" w:hAnsi="Garamond"/>
          <w:lang w:val="fr-FR"/>
        </w:rPr>
        <w:t>émoin d</w:t>
      </w:r>
      <w:r w:rsidR="00EE23F5">
        <w:rPr>
          <w:rFonts w:ascii="Garamond" w:hAnsi="Garamond"/>
          <w:lang w:val="fr-FR"/>
        </w:rPr>
        <w:t>u</w:t>
      </w:r>
      <w:r w:rsidRPr="00375436">
        <w:rPr>
          <w:rFonts w:ascii="Garamond" w:hAnsi="Garamond"/>
          <w:lang w:val="fr-FR"/>
        </w:rPr>
        <w:t xml:space="preserve"> plus fort </w:t>
      </w:r>
      <w:r w:rsidR="00EE23F5">
        <w:rPr>
          <w:rFonts w:ascii="Garamond" w:hAnsi="Garamond"/>
          <w:lang w:val="fr-FR"/>
        </w:rPr>
        <w:t>déclin</w:t>
      </w:r>
      <w:r w:rsidRPr="00375436">
        <w:rPr>
          <w:rFonts w:ascii="Garamond" w:hAnsi="Garamond"/>
          <w:lang w:val="fr-FR"/>
        </w:rPr>
        <w:t xml:space="preserve"> de la liberté média</w:t>
      </w:r>
      <w:r w:rsidR="00EE23F5">
        <w:rPr>
          <w:rFonts w:ascii="Garamond" w:hAnsi="Garamond"/>
          <w:lang w:val="fr-FR"/>
        </w:rPr>
        <w:t>tique</w:t>
      </w:r>
      <w:r w:rsidRPr="00375436">
        <w:rPr>
          <w:rFonts w:ascii="Garamond" w:hAnsi="Garamond"/>
          <w:lang w:val="fr-FR"/>
        </w:rPr>
        <w:t xml:space="preserve"> et classée comme la région la plus difficile et la plus dangereuse du monde pour les journalistes (Classement mondial de la liberté de la presse 2019, RSF), les voix critiques sont de plus en plus réprimées par des moyens judiciaires et extrajudiciaires.</w:t>
      </w:r>
    </w:p>
    <w:p w14:paraId="36682B29" w14:textId="7F35BDC3" w:rsidR="00CB6225" w:rsidRDefault="00375436" w:rsidP="00CB6225">
      <w:pPr>
        <w:jc w:val="both"/>
        <w:rPr>
          <w:rFonts w:ascii="Garamond" w:hAnsi="Garamond"/>
          <w:lang w:val="fr-FR"/>
        </w:rPr>
      </w:pPr>
      <w:r w:rsidRPr="00375436">
        <w:rPr>
          <w:rFonts w:ascii="Garamond" w:hAnsi="Garamond"/>
          <w:lang w:val="fr-FR"/>
        </w:rPr>
        <w:t>Le contexte général dans la région MENA rend les médias indépendants plus essentiels que jamais</w:t>
      </w:r>
      <w:r w:rsidR="00665488">
        <w:rPr>
          <w:rFonts w:ascii="Garamond" w:hAnsi="Garamond"/>
          <w:lang w:val="fr-FR"/>
        </w:rPr>
        <w:t> ;</w:t>
      </w:r>
      <w:r w:rsidRPr="00375436">
        <w:rPr>
          <w:rFonts w:ascii="Garamond" w:hAnsi="Garamond"/>
          <w:lang w:val="fr-FR"/>
        </w:rPr>
        <w:t xml:space="preserve"> mais </w:t>
      </w:r>
      <w:r w:rsidR="00665488">
        <w:rPr>
          <w:rFonts w:ascii="Garamond" w:hAnsi="Garamond"/>
          <w:lang w:val="fr-FR"/>
        </w:rPr>
        <w:t xml:space="preserve">il existe </w:t>
      </w:r>
      <w:r w:rsidRPr="00375436">
        <w:rPr>
          <w:rFonts w:ascii="Garamond" w:hAnsi="Garamond"/>
          <w:lang w:val="fr-FR"/>
        </w:rPr>
        <w:t xml:space="preserve">3 problèmes étroitement liés </w:t>
      </w:r>
      <w:r w:rsidR="00665488">
        <w:rPr>
          <w:rFonts w:ascii="Garamond" w:hAnsi="Garamond"/>
          <w:lang w:val="fr-FR"/>
        </w:rPr>
        <w:t xml:space="preserve">qui </w:t>
      </w:r>
      <w:r w:rsidRPr="00375436">
        <w:rPr>
          <w:rFonts w:ascii="Garamond" w:hAnsi="Garamond"/>
          <w:lang w:val="fr-FR"/>
        </w:rPr>
        <w:t xml:space="preserve">empêchent le secteur de remplir son rôle </w:t>
      </w:r>
      <w:r w:rsidR="00665488">
        <w:rPr>
          <w:rFonts w:ascii="Garamond" w:hAnsi="Garamond"/>
          <w:lang w:val="fr-FR"/>
        </w:rPr>
        <w:t>essentiel.</w:t>
      </w:r>
      <w:r w:rsidRPr="00375436">
        <w:rPr>
          <w:rFonts w:ascii="Garamond" w:hAnsi="Garamond"/>
          <w:lang w:val="fr-FR"/>
        </w:rPr>
        <w:t xml:space="preserve"> 1) </w:t>
      </w:r>
      <w:r w:rsidR="00B261FE" w:rsidRPr="00B261FE">
        <w:rPr>
          <w:rFonts w:ascii="Garamond" w:hAnsi="Garamond"/>
          <w:lang w:val="fr-FR"/>
        </w:rPr>
        <w:t>L</w:t>
      </w:r>
      <w:r w:rsidR="00B261FE">
        <w:rPr>
          <w:rFonts w:ascii="Garamond" w:hAnsi="Garamond"/>
          <w:lang w:val="fr-FR"/>
        </w:rPr>
        <w:t>es</w:t>
      </w:r>
      <w:r w:rsidRPr="00375436">
        <w:rPr>
          <w:rFonts w:ascii="Garamond" w:hAnsi="Garamond"/>
          <w:lang w:val="fr-FR"/>
        </w:rPr>
        <w:t xml:space="preserve"> marchés des médias et </w:t>
      </w:r>
      <w:r w:rsidR="00665488">
        <w:rPr>
          <w:rFonts w:ascii="Garamond" w:hAnsi="Garamond"/>
          <w:lang w:val="fr-FR"/>
        </w:rPr>
        <w:t>l</w:t>
      </w:r>
      <w:r w:rsidRPr="00375436">
        <w:rPr>
          <w:rFonts w:ascii="Garamond" w:hAnsi="Garamond"/>
          <w:lang w:val="fr-FR"/>
        </w:rPr>
        <w:t>es réglementations d'investissement</w:t>
      </w:r>
      <w:r w:rsidR="007765A8">
        <w:rPr>
          <w:rFonts w:ascii="Garamond" w:hAnsi="Garamond"/>
          <w:lang w:val="fr-FR"/>
        </w:rPr>
        <w:t>s</w:t>
      </w:r>
      <w:r w:rsidRPr="00375436">
        <w:rPr>
          <w:rFonts w:ascii="Garamond" w:hAnsi="Garamond"/>
          <w:lang w:val="fr-FR"/>
        </w:rPr>
        <w:t xml:space="preserve"> dysfonctionnels, </w:t>
      </w:r>
      <w:r w:rsidR="00B261FE">
        <w:rPr>
          <w:rFonts w:ascii="Garamond" w:hAnsi="Garamond"/>
          <w:lang w:val="fr-FR"/>
        </w:rPr>
        <w:t>ainsi que les</w:t>
      </w:r>
      <w:r w:rsidRPr="00375436">
        <w:rPr>
          <w:rFonts w:ascii="Garamond" w:hAnsi="Garamond"/>
          <w:lang w:val="fr-FR"/>
        </w:rPr>
        <w:t xml:space="preserve"> crises économiques </w:t>
      </w:r>
      <w:r w:rsidR="00665488">
        <w:rPr>
          <w:rFonts w:ascii="Garamond" w:hAnsi="Garamond"/>
          <w:lang w:val="fr-FR"/>
        </w:rPr>
        <w:t xml:space="preserve">actuelles et </w:t>
      </w:r>
      <w:r w:rsidRPr="00375436">
        <w:rPr>
          <w:rFonts w:ascii="Garamond" w:hAnsi="Garamond"/>
          <w:lang w:val="fr-FR"/>
        </w:rPr>
        <w:t>récurrentes</w:t>
      </w:r>
      <w:r w:rsidR="00B261FE">
        <w:rPr>
          <w:rFonts w:ascii="Garamond" w:hAnsi="Garamond"/>
          <w:lang w:val="fr-FR"/>
        </w:rPr>
        <w:t xml:space="preserve"> et</w:t>
      </w:r>
      <w:r w:rsidRPr="00375436">
        <w:rPr>
          <w:rFonts w:ascii="Garamond" w:hAnsi="Garamond"/>
          <w:lang w:val="fr-FR"/>
        </w:rPr>
        <w:t xml:space="preserve"> </w:t>
      </w:r>
      <w:r w:rsidR="00B261FE">
        <w:rPr>
          <w:rFonts w:ascii="Garamond" w:hAnsi="Garamond"/>
          <w:lang w:val="fr-FR"/>
        </w:rPr>
        <w:t>l</w:t>
      </w:r>
      <w:r w:rsidRPr="00375436">
        <w:rPr>
          <w:rFonts w:ascii="Garamond" w:hAnsi="Garamond"/>
          <w:lang w:val="fr-FR"/>
        </w:rPr>
        <w:t xml:space="preserve">es régimes autoritaires ont longtemps coopté les médias publics et privés </w:t>
      </w:r>
      <w:r w:rsidR="00665488">
        <w:rPr>
          <w:rFonts w:ascii="Garamond" w:hAnsi="Garamond"/>
          <w:lang w:val="fr-FR"/>
        </w:rPr>
        <w:t>à travers</w:t>
      </w:r>
      <w:r w:rsidRPr="00375436">
        <w:rPr>
          <w:rFonts w:ascii="Garamond" w:hAnsi="Garamond"/>
          <w:lang w:val="fr-FR"/>
        </w:rPr>
        <w:t xml:space="preserve"> </w:t>
      </w:r>
      <w:r w:rsidR="00665488">
        <w:rPr>
          <w:rFonts w:ascii="Garamond" w:hAnsi="Garamond"/>
          <w:lang w:val="fr-FR"/>
        </w:rPr>
        <w:t>l</w:t>
      </w:r>
      <w:r w:rsidRPr="00375436">
        <w:rPr>
          <w:rFonts w:ascii="Garamond" w:hAnsi="Garamond"/>
          <w:lang w:val="fr-FR"/>
        </w:rPr>
        <w:t xml:space="preserve">es subventions et </w:t>
      </w:r>
      <w:r w:rsidR="00665488">
        <w:rPr>
          <w:rFonts w:ascii="Garamond" w:hAnsi="Garamond"/>
          <w:lang w:val="fr-FR"/>
        </w:rPr>
        <w:t>la</w:t>
      </w:r>
      <w:r w:rsidRPr="00375436">
        <w:rPr>
          <w:rFonts w:ascii="Garamond" w:hAnsi="Garamond"/>
          <w:lang w:val="fr-FR"/>
        </w:rPr>
        <w:t xml:space="preserve"> distribution politiquement motivée des revenus publicitaires, ce qui a conduit les médias </w:t>
      </w:r>
      <w:r w:rsidR="00CB6225">
        <w:rPr>
          <w:rFonts w:ascii="Garamond" w:hAnsi="Garamond"/>
          <w:lang w:val="fr-FR"/>
        </w:rPr>
        <w:t>traditionnels</w:t>
      </w:r>
      <w:r w:rsidRPr="00375436">
        <w:rPr>
          <w:rFonts w:ascii="Garamond" w:hAnsi="Garamond"/>
          <w:lang w:val="fr-FR"/>
        </w:rPr>
        <w:t xml:space="preserve"> à rapporter des récits </w:t>
      </w:r>
      <w:r w:rsidR="00CB6225" w:rsidRPr="00375436">
        <w:rPr>
          <w:rFonts w:ascii="Garamond" w:hAnsi="Garamond"/>
          <w:lang w:val="fr-FR"/>
        </w:rPr>
        <w:t xml:space="preserve">biaisés ou à agir comme </w:t>
      </w:r>
      <w:r w:rsidR="00CB6225">
        <w:rPr>
          <w:rFonts w:ascii="Garamond" w:hAnsi="Garamond"/>
          <w:lang w:val="fr-FR"/>
        </w:rPr>
        <w:t>porte-parole</w:t>
      </w:r>
      <w:r w:rsidR="00CB6225" w:rsidRPr="00375436">
        <w:rPr>
          <w:rFonts w:ascii="Garamond" w:hAnsi="Garamond"/>
          <w:lang w:val="fr-FR"/>
        </w:rPr>
        <w:t xml:space="preserve"> </w:t>
      </w:r>
      <w:r w:rsidR="00CB6225">
        <w:rPr>
          <w:rFonts w:ascii="Garamond" w:hAnsi="Garamond"/>
          <w:lang w:val="fr-FR"/>
        </w:rPr>
        <w:t xml:space="preserve">des </w:t>
      </w:r>
      <w:r w:rsidRPr="00375436">
        <w:rPr>
          <w:rFonts w:ascii="Garamond" w:hAnsi="Garamond"/>
          <w:lang w:val="fr-FR"/>
        </w:rPr>
        <w:t>gouvernemen</w:t>
      </w:r>
      <w:r w:rsidR="00CB6225">
        <w:rPr>
          <w:rFonts w:ascii="Garamond" w:hAnsi="Garamond"/>
          <w:lang w:val="fr-FR"/>
        </w:rPr>
        <w:t>ts</w:t>
      </w:r>
      <w:r w:rsidRPr="00375436">
        <w:rPr>
          <w:rFonts w:ascii="Garamond" w:hAnsi="Garamond"/>
          <w:lang w:val="fr-FR"/>
        </w:rPr>
        <w:t xml:space="preserve">. Ces dynamiques limitent considérablement les </w:t>
      </w:r>
      <w:r w:rsidR="00524EF6">
        <w:rPr>
          <w:rFonts w:ascii="Garamond" w:hAnsi="Garamond"/>
          <w:lang w:val="fr-FR"/>
        </w:rPr>
        <w:t>opportunités du</w:t>
      </w:r>
      <w:r w:rsidRPr="00375436">
        <w:rPr>
          <w:rFonts w:ascii="Garamond" w:hAnsi="Garamond"/>
          <w:lang w:val="fr-FR"/>
        </w:rPr>
        <w:t xml:space="preserve"> secteur </w:t>
      </w:r>
      <w:r w:rsidR="00524EF6">
        <w:rPr>
          <w:rFonts w:ascii="Garamond" w:hAnsi="Garamond"/>
          <w:lang w:val="fr-FR"/>
        </w:rPr>
        <w:t>d’</w:t>
      </w:r>
      <w:r w:rsidRPr="00375436">
        <w:rPr>
          <w:rFonts w:ascii="Garamond" w:hAnsi="Garamond"/>
          <w:lang w:val="fr-FR"/>
        </w:rPr>
        <w:t>obtenir un financement de base et</w:t>
      </w:r>
      <w:r w:rsidR="00524EF6">
        <w:rPr>
          <w:rFonts w:ascii="Garamond" w:hAnsi="Garamond"/>
          <w:lang w:val="fr-FR"/>
        </w:rPr>
        <w:t xml:space="preserve"> de s’assurer</w:t>
      </w:r>
      <w:r w:rsidRPr="00375436">
        <w:rPr>
          <w:rFonts w:ascii="Garamond" w:hAnsi="Garamond"/>
          <w:lang w:val="fr-FR"/>
        </w:rPr>
        <w:t xml:space="preserve"> une stabilité financière, avec des répercussions à grande échelle notamment</w:t>
      </w:r>
      <w:r w:rsidR="00524EF6">
        <w:rPr>
          <w:rFonts w:ascii="Garamond" w:hAnsi="Garamond"/>
          <w:lang w:val="fr-FR"/>
        </w:rPr>
        <w:t xml:space="preserve"> en terme</w:t>
      </w:r>
      <w:r w:rsidR="00524EF6" w:rsidRPr="00375436">
        <w:rPr>
          <w:rFonts w:ascii="Garamond" w:hAnsi="Garamond"/>
          <w:lang w:val="fr-FR"/>
        </w:rPr>
        <w:t>s de</w:t>
      </w:r>
      <w:r w:rsidR="00524EF6">
        <w:rPr>
          <w:rFonts w:ascii="Garamond" w:hAnsi="Garamond"/>
          <w:lang w:val="fr-FR"/>
        </w:rPr>
        <w:t xml:space="preserve"> </w:t>
      </w:r>
      <w:r w:rsidRPr="00375436">
        <w:rPr>
          <w:rFonts w:ascii="Garamond" w:hAnsi="Garamond"/>
          <w:lang w:val="fr-FR"/>
        </w:rPr>
        <w:t>liberté éditoriale</w:t>
      </w:r>
      <w:r w:rsidR="00524EF6">
        <w:rPr>
          <w:rFonts w:ascii="Garamond" w:hAnsi="Garamond"/>
          <w:lang w:val="fr-FR"/>
        </w:rPr>
        <w:t xml:space="preserve"> et</w:t>
      </w:r>
      <w:r w:rsidRPr="00375436">
        <w:rPr>
          <w:rFonts w:ascii="Garamond" w:hAnsi="Garamond"/>
          <w:lang w:val="fr-FR"/>
        </w:rPr>
        <w:t xml:space="preserve"> </w:t>
      </w:r>
      <w:r w:rsidR="00524EF6">
        <w:rPr>
          <w:rFonts w:ascii="Garamond" w:hAnsi="Garamond"/>
          <w:lang w:val="fr-FR"/>
        </w:rPr>
        <w:t>d</w:t>
      </w:r>
      <w:r w:rsidRPr="00375436">
        <w:rPr>
          <w:rFonts w:ascii="Garamond" w:hAnsi="Garamond"/>
          <w:lang w:val="fr-FR"/>
        </w:rPr>
        <w:t xml:space="preserve">'autocensure. 2) Les populations de la région ont par conséquent un accès restreint aux sources alternatives de nouvelles et d'informations factuelles indépendantes dont elles ont besoin pour demander des comptes aux responsables </w:t>
      </w:r>
      <w:r w:rsidR="006C1A04">
        <w:rPr>
          <w:rFonts w:ascii="Garamond" w:hAnsi="Garamond"/>
          <w:lang w:val="fr-FR"/>
        </w:rPr>
        <w:t>publics</w:t>
      </w:r>
      <w:r w:rsidR="000203CB">
        <w:rPr>
          <w:rFonts w:ascii="Garamond" w:hAnsi="Garamond"/>
          <w:lang w:val="fr-FR"/>
        </w:rPr>
        <w:t>.</w:t>
      </w:r>
      <w:r w:rsidRPr="00375436">
        <w:rPr>
          <w:rFonts w:ascii="Garamond" w:hAnsi="Garamond"/>
          <w:lang w:val="fr-FR"/>
        </w:rPr>
        <w:t xml:space="preserve"> </w:t>
      </w:r>
      <w:r w:rsidR="000203CB">
        <w:rPr>
          <w:rFonts w:ascii="Garamond" w:hAnsi="Garamond"/>
          <w:lang w:val="fr-FR"/>
        </w:rPr>
        <w:t>Cette</w:t>
      </w:r>
      <w:r w:rsidRPr="00375436">
        <w:rPr>
          <w:rFonts w:ascii="Garamond" w:hAnsi="Garamond"/>
          <w:lang w:val="fr-FR"/>
        </w:rPr>
        <w:t xml:space="preserve"> situation est aggravée par d'importants déficits</w:t>
      </w:r>
      <w:r w:rsidR="00613656">
        <w:rPr>
          <w:rFonts w:ascii="Garamond" w:hAnsi="Garamond"/>
          <w:lang w:val="fr-FR"/>
        </w:rPr>
        <w:t xml:space="preserve"> en matière</w:t>
      </w:r>
      <w:r w:rsidRPr="00375436">
        <w:rPr>
          <w:rFonts w:ascii="Garamond" w:hAnsi="Garamond"/>
          <w:lang w:val="fr-FR"/>
        </w:rPr>
        <w:t xml:space="preserve"> de capacité</w:t>
      </w:r>
      <w:r w:rsidR="00613656">
        <w:rPr>
          <w:rFonts w:ascii="Garamond" w:hAnsi="Garamond"/>
          <w:lang w:val="fr-FR"/>
        </w:rPr>
        <w:t>s</w:t>
      </w:r>
      <w:r w:rsidRPr="00375436">
        <w:rPr>
          <w:rFonts w:ascii="Garamond" w:hAnsi="Garamond"/>
          <w:lang w:val="fr-FR"/>
        </w:rPr>
        <w:t xml:space="preserve"> et de ressources du secteur pour produire et diffuser un </w:t>
      </w:r>
      <w:r w:rsidR="00613656" w:rsidRPr="00375436">
        <w:rPr>
          <w:rFonts w:ascii="Garamond" w:hAnsi="Garamond"/>
          <w:lang w:val="fr-FR"/>
        </w:rPr>
        <w:t>contenu média</w:t>
      </w:r>
      <w:r w:rsidR="00613656">
        <w:rPr>
          <w:rFonts w:ascii="Garamond" w:hAnsi="Garamond"/>
          <w:lang w:val="fr-FR"/>
        </w:rPr>
        <w:t>tique</w:t>
      </w:r>
      <w:r w:rsidR="00613656" w:rsidRPr="00375436">
        <w:rPr>
          <w:rFonts w:ascii="Garamond" w:hAnsi="Garamond"/>
          <w:lang w:val="fr-FR"/>
        </w:rPr>
        <w:t xml:space="preserve"> de qualité</w:t>
      </w:r>
      <w:r w:rsidR="00613656">
        <w:rPr>
          <w:rFonts w:ascii="Garamond" w:hAnsi="Garamond"/>
          <w:lang w:val="fr-FR"/>
        </w:rPr>
        <w:t xml:space="preserve"> d’</w:t>
      </w:r>
      <w:r w:rsidRPr="00375436">
        <w:rPr>
          <w:rFonts w:ascii="Garamond" w:hAnsi="Garamond"/>
          <w:lang w:val="fr-FR"/>
        </w:rPr>
        <w:t xml:space="preserve">intérêt public. Alors que les ressources numériques offrent de nouvelles opportunités aux voix critiques, elles </w:t>
      </w:r>
      <w:r w:rsidR="00717F82">
        <w:rPr>
          <w:rFonts w:ascii="Garamond" w:hAnsi="Garamond"/>
          <w:lang w:val="fr-FR"/>
        </w:rPr>
        <w:t>rivalisent avec</w:t>
      </w:r>
      <w:r w:rsidRPr="00375436">
        <w:rPr>
          <w:rFonts w:ascii="Garamond" w:hAnsi="Garamond"/>
          <w:lang w:val="fr-FR"/>
        </w:rPr>
        <w:t xml:space="preserve"> les canaux de propagande bien financé</w:t>
      </w:r>
      <w:r w:rsidR="002066AB">
        <w:rPr>
          <w:rFonts w:ascii="Garamond" w:hAnsi="Garamond"/>
          <w:lang w:val="fr-FR"/>
        </w:rPr>
        <w:t>e</w:t>
      </w:r>
      <w:r w:rsidRPr="00375436">
        <w:rPr>
          <w:rFonts w:ascii="Garamond" w:hAnsi="Garamond"/>
          <w:lang w:val="fr-FR"/>
        </w:rPr>
        <w:t xml:space="preserve">s des élites politiques/économiques au pouvoir, </w:t>
      </w:r>
      <w:r w:rsidR="00717F82">
        <w:rPr>
          <w:rFonts w:ascii="Garamond" w:hAnsi="Garamond"/>
          <w:lang w:val="fr-FR"/>
        </w:rPr>
        <w:t xml:space="preserve">et </w:t>
      </w:r>
      <w:r w:rsidRPr="00375436">
        <w:rPr>
          <w:rFonts w:ascii="Garamond" w:hAnsi="Garamond"/>
          <w:lang w:val="fr-FR"/>
        </w:rPr>
        <w:t xml:space="preserve">sont facilement manipulées par des intérêts spécifiques (égoïstes) et exposent les </w:t>
      </w:r>
      <w:proofErr w:type="spellStart"/>
      <w:proofErr w:type="gramStart"/>
      <w:r w:rsidRPr="00375436">
        <w:rPr>
          <w:rFonts w:ascii="Garamond" w:hAnsi="Garamond"/>
          <w:lang w:val="fr-FR"/>
        </w:rPr>
        <w:t>utilisateur</w:t>
      </w:r>
      <w:r w:rsidR="002066AB">
        <w:rPr>
          <w:rFonts w:ascii="Garamond" w:hAnsi="Garamond"/>
          <w:lang w:val="fr-FR"/>
        </w:rPr>
        <w:t>.ice.</w:t>
      </w:r>
      <w:r w:rsidRPr="00375436">
        <w:rPr>
          <w:rFonts w:ascii="Garamond" w:hAnsi="Garamond"/>
          <w:lang w:val="fr-FR"/>
        </w:rPr>
        <w:t>s</w:t>
      </w:r>
      <w:proofErr w:type="spellEnd"/>
      <w:proofErr w:type="gramEnd"/>
      <w:r w:rsidRPr="00375436">
        <w:rPr>
          <w:rFonts w:ascii="Garamond" w:hAnsi="Garamond"/>
          <w:lang w:val="fr-FR"/>
        </w:rPr>
        <w:t xml:space="preserve"> (en particulier les femmes) à des risques </w:t>
      </w:r>
      <w:r w:rsidR="00520461" w:rsidRPr="00375436">
        <w:rPr>
          <w:rFonts w:ascii="Garamond" w:hAnsi="Garamond"/>
          <w:lang w:val="fr-FR"/>
        </w:rPr>
        <w:t>numérique</w:t>
      </w:r>
      <w:r w:rsidR="00520461">
        <w:rPr>
          <w:rFonts w:ascii="Garamond" w:hAnsi="Garamond"/>
          <w:lang w:val="fr-FR"/>
        </w:rPr>
        <w:t>s</w:t>
      </w:r>
      <w:r w:rsidR="00520461" w:rsidRPr="00375436">
        <w:rPr>
          <w:rFonts w:ascii="Garamond" w:hAnsi="Garamond"/>
          <w:lang w:val="fr-FR"/>
        </w:rPr>
        <w:t xml:space="preserve"> </w:t>
      </w:r>
      <w:r w:rsidRPr="00375436">
        <w:rPr>
          <w:rFonts w:ascii="Garamond" w:hAnsi="Garamond"/>
          <w:lang w:val="fr-FR"/>
        </w:rPr>
        <w:t xml:space="preserve">croissants pour la sécurité. 3) Ces problèmes sont exacerbés par une infrastructure régionale inadéquate pour </w:t>
      </w:r>
      <w:r w:rsidR="00D25A8C">
        <w:rPr>
          <w:rFonts w:ascii="Garamond" w:hAnsi="Garamond"/>
          <w:lang w:val="fr-FR"/>
        </w:rPr>
        <w:t>partag</w:t>
      </w:r>
      <w:r w:rsidRPr="00375436">
        <w:rPr>
          <w:rFonts w:ascii="Garamond" w:hAnsi="Garamond"/>
          <w:lang w:val="fr-FR"/>
        </w:rPr>
        <w:t xml:space="preserve">er des connaissances qui peuvent </w:t>
      </w:r>
      <w:r w:rsidRPr="00375436">
        <w:rPr>
          <w:rFonts w:ascii="Garamond" w:hAnsi="Garamond"/>
          <w:lang w:val="fr-FR"/>
        </w:rPr>
        <w:lastRenderedPageBreak/>
        <w:t xml:space="preserve">contribuer à </w:t>
      </w:r>
      <w:r w:rsidR="00D25A8C">
        <w:rPr>
          <w:rFonts w:ascii="Garamond" w:hAnsi="Garamond"/>
          <w:lang w:val="fr-FR"/>
        </w:rPr>
        <w:t>améliorer</w:t>
      </w:r>
      <w:r w:rsidRPr="00375436">
        <w:rPr>
          <w:rFonts w:ascii="Garamond" w:hAnsi="Garamond"/>
          <w:lang w:val="fr-FR"/>
        </w:rPr>
        <w:t xml:space="preserve"> </w:t>
      </w:r>
      <w:r w:rsidR="00D25A8C">
        <w:rPr>
          <w:rFonts w:ascii="Garamond" w:hAnsi="Garamond"/>
          <w:lang w:val="fr-FR"/>
        </w:rPr>
        <w:t>l’</w:t>
      </w:r>
      <w:r w:rsidRPr="00375436">
        <w:rPr>
          <w:rFonts w:ascii="Garamond" w:hAnsi="Garamond"/>
          <w:lang w:val="fr-FR"/>
        </w:rPr>
        <w:t>efficacité et</w:t>
      </w:r>
      <w:r w:rsidR="00D25A8C">
        <w:rPr>
          <w:rFonts w:ascii="Garamond" w:hAnsi="Garamond"/>
          <w:lang w:val="fr-FR"/>
        </w:rPr>
        <w:t xml:space="preserve"> la</w:t>
      </w:r>
      <w:r w:rsidRPr="00375436">
        <w:rPr>
          <w:rFonts w:ascii="Garamond" w:hAnsi="Garamond"/>
          <w:lang w:val="fr-FR"/>
        </w:rPr>
        <w:t xml:space="preserve"> résilience, et mieux garantir que ces connaissances restent dans la région et </w:t>
      </w:r>
      <w:r w:rsidR="00D25A8C">
        <w:rPr>
          <w:rFonts w:ascii="Garamond" w:hAnsi="Garamond"/>
          <w:lang w:val="fr-FR"/>
        </w:rPr>
        <w:t>lui soient</w:t>
      </w:r>
      <w:r w:rsidRPr="00375436">
        <w:rPr>
          <w:rFonts w:ascii="Garamond" w:hAnsi="Garamond"/>
          <w:lang w:val="fr-FR"/>
        </w:rPr>
        <w:t xml:space="preserve"> profit</w:t>
      </w:r>
      <w:r w:rsidR="00D25A8C">
        <w:rPr>
          <w:rFonts w:ascii="Garamond" w:hAnsi="Garamond"/>
          <w:lang w:val="fr-FR"/>
        </w:rPr>
        <w:t>ables</w:t>
      </w:r>
      <w:r w:rsidRPr="00375436">
        <w:rPr>
          <w:rFonts w:ascii="Garamond" w:hAnsi="Garamond"/>
          <w:lang w:val="fr-FR"/>
        </w:rPr>
        <w:t>.</w:t>
      </w:r>
    </w:p>
    <w:p w14:paraId="7FB8B514" w14:textId="546D19B5" w:rsidR="00167072" w:rsidRPr="00325B92" w:rsidRDefault="00325B92" w:rsidP="00325B92">
      <w:pPr>
        <w:jc w:val="both"/>
        <w:rPr>
          <w:rFonts w:ascii="Garamond" w:hAnsi="Garamond"/>
          <w:lang w:val="fr-FR"/>
        </w:rPr>
      </w:pPr>
      <w:r w:rsidRPr="00325B92">
        <w:rPr>
          <w:rFonts w:ascii="Garamond" w:hAnsi="Garamond"/>
          <w:lang w:val="fr-FR"/>
        </w:rPr>
        <w:t xml:space="preserve">Les </w:t>
      </w:r>
      <w:proofErr w:type="spellStart"/>
      <w:proofErr w:type="gramStart"/>
      <w:r w:rsidRPr="00325B92">
        <w:rPr>
          <w:rFonts w:ascii="Garamond" w:hAnsi="Garamond"/>
          <w:lang w:val="fr-FR"/>
        </w:rPr>
        <w:t>acteur</w:t>
      </w:r>
      <w:r w:rsidR="002066AB">
        <w:rPr>
          <w:rFonts w:ascii="Garamond" w:hAnsi="Garamond"/>
          <w:lang w:val="fr-FR"/>
        </w:rPr>
        <w:t>.ice.</w:t>
      </w:r>
      <w:r w:rsidRPr="00325B92">
        <w:rPr>
          <w:rFonts w:ascii="Garamond" w:hAnsi="Garamond"/>
          <w:lang w:val="fr-FR"/>
        </w:rPr>
        <w:t>s</w:t>
      </w:r>
      <w:proofErr w:type="spellEnd"/>
      <w:proofErr w:type="gramEnd"/>
      <w:r w:rsidRPr="00325B92">
        <w:rPr>
          <w:rFonts w:ascii="Garamond" w:hAnsi="Garamond"/>
          <w:lang w:val="fr-FR"/>
        </w:rPr>
        <w:t xml:space="preserve"> des médias indépendants </w:t>
      </w:r>
      <w:r>
        <w:rPr>
          <w:rFonts w:ascii="Garamond" w:hAnsi="Garamond"/>
          <w:lang w:val="fr-FR"/>
        </w:rPr>
        <w:t>témoignent</w:t>
      </w:r>
      <w:r w:rsidRPr="00325B92">
        <w:rPr>
          <w:rFonts w:ascii="Garamond" w:hAnsi="Garamond"/>
          <w:lang w:val="fr-FR"/>
        </w:rPr>
        <w:t xml:space="preserve"> systématiquement </w:t>
      </w:r>
      <w:r>
        <w:rPr>
          <w:rFonts w:ascii="Garamond" w:hAnsi="Garamond"/>
          <w:lang w:val="fr-FR"/>
        </w:rPr>
        <w:t>d’</w:t>
      </w:r>
      <w:r w:rsidRPr="00325B92">
        <w:rPr>
          <w:rFonts w:ascii="Garamond" w:hAnsi="Garamond"/>
          <w:lang w:val="fr-FR"/>
        </w:rPr>
        <w:t>un besoin généralisé d'</w:t>
      </w:r>
      <w:r>
        <w:rPr>
          <w:rFonts w:ascii="Garamond" w:hAnsi="Garamond"/>
          <w:lang w:val="fr-FR"/>
        </w:rPr>
        <w:t>appui</w:t>
      </w:r>
      <w:r w:rsidRPr="00325B92">
        <w:rPr>
          <w:rFonts w:ascii="Garamond" w:hAnsi="Garamond"/>
          <w:lang w:val="fr-FR"/>
        </w:rPr>
        <w:t xml:space="preserve"> de base soutenu pour continuer à développer les capacités du secteur. </w:t>
      </w:r>
      <w:r w:rsidR="00986994">
        <w:rPr>
          <w:rFonts w:ascii="Garamond" w:hAnsi="Garamond"/>
          <w:lang w:val="fr-FR"/>
        </w:rPr>
        <w:t xml:space="preserve">Elles et </w:t>
      </w:r>
      <w:r w:rsidRPr="00325B92">
        <w:rPr>
          <w:rFonts w:ascii="Garamond" w:hAnsi="Garamond"/>
          <w:lang w:val="fr-FR"/>
        </w:rPr>
        <w:t>Ils reconnaissent également le besoin urgent de diversifier leurs sources de revenus et d'accroître leur rési</w:t>
      </w:r>
      <w:r>
        <w:rPr>
          <w:rFonts w:ascii="Garamond" w:hAnsi="Garamond"/>
          <w:lang w:val="fr-FR"/>
        </w:rPr>
        <w:t>lience</w:t>
      </w:r>
      <w:r w:rsidRPr="00325B92">
        <w:rPr>
          <w:rFonts w:ascii="Garamond" w:hAnsi="Garamond"/>
          <w:lang w:val="fr-FR"/>
        </w:rPr>
        <w:t xml:space="preserve"> aux pressions extérieures, compte tenu de la répression croissante </w:t>
      </w:r>
      <w:r>
        <w:rPr>
          <w:rFonts w:ascii="Garamond" w:hAnsi="Garamond"/>
          <w:lang w:val="fr-FR"/>
        </w:rPr>
        <w:t xml:space="preserve">dont </w:t>
      </w:r>
      <w:r w:rsidR="00986994">
        <w:rPr>
          <w:rFonts w:ascii="Garamond" w:hAnsi="Garamond"/>
          <w:lang w:val="fr-FR"/>
        </w:rPr>
        <w:t xml:space="preserve">elles et </w:t>
      </w:r>
      <w:r>
        <w:rPr>
          <w:rFonts w:ascii="Garamond" w:hAnsi="Garamond"/>
          <w:lang w:val="fr-FR"/>
        </w:rPr>
        <w:t xml:space="preserve">ils souffrent dans leur </w:t>
      </w:r>
      <w:r w:rsidRPr="00325B92">
        <w:rPr>
          <w:rFonts w:ascii="Garamond" w:hAnsi="Garamond"/>
          <w:lang w:val="fr-FR"/>
        </w:rPr>
        <w:t xml:space="preserve">travail. Répondant directement aux demandes des partenaires et du secteur au sens large, la subvention pour un </w:t>
      </w:r>
      <w:r>
        <w:rPr>
          <w:rFonts w:ascii="Garamond" w:hAnsi="Garamond"/>
          <w:lang w:val="fr-FR"/>
        </w:rPr>
        <w:t>appui</w:t>
      </w:r>
      <w:r w:rsidRPr="00325B92">
        <w:rPr>
          <w:rFonts w:ascii="Garamond" w:hAnsi="Garamond"/>
          <w:lang w:val="fr-FR"/>
        </w:rPr>
        <w:t xml:space="preserve"> de base vise à avoir un impact stratégique en identifiant et en soutenant les médias et les initiatives </w:t>
      </w:r>
      <w:r>
        <w:rPr>
          <w:rFonts w:ascii="Garamond" w:hAnsi="Garamond"/>
          <w:lang w:val="fr-FR"/>
        </w:rPr>
        <w:t>pouvant</w:t>
      </w:r>
      <w:r w:rsidRPr="00325B92">
        <w:rPr>
          <w:rFonts w:ascii="Garamond" w:hAnsi="Garamond"/>
          <w:lang w:val="fr-FR"/>
        </w:rPr>
        <w:t xml:space="preserve"> clair</w:t>
      </w:r>
      <w:r>
        <w:rPr>
          <w:rFonts w:ascii="Garamond" w:hAnsi="Garamond"/>
          <w:lang w:val="fr-FR"/>
        </w:rPr>
        <w:t>ement</w:t>
      </w:r>
      <w:r w:rsidRPr="00325B92">
        <w:rPr>
          <w:rFonts w:ascii="Garamond" w:hAnsi="Garamond"/>
          <w:lang w:val="fr-FR"/>
        </w:rPr>
        <w:t xml:space="preserve"> contribuer au développement global du secteur grâce au soutien qu'</w:t>
      </w:r>
      <w:r w:rsidR="00986994">
        <w:rPr>
          <w:rFonts w:ascii="Garamond" w:hAnsi="Garamond"/>
          <w:lang w:val="fr-FR"/>
        </w:rPr>
        <w:t xml:space="preserve">elles et </w:t>
      </w:r>
      <w:r w:rsidRPr="00325B92">
        <w:rPr>
          <w:rFonts w:ascii="Garamond" w:hAnsi="Garamond"/>
          <w:lang w:val="fr-FR"/>
        </w:rPr>
        <w:t>ils reçoivent.</w:t>
      </w:r>
    </w:p>
    <w:p w14:paraId="0138E4DA" w14:textId="79A59559" w:rsidR="005D4CE1" w:rsidRPr="00AE3F50" w:rsidRDefault="0089610F" w:rsidP="2AAAF74C">
      <w:pPr>
        <w:pStyle w:val="Heading1"/>
        <w:jc w:val="both"/>
        <w:rPr>
          <w:rFonts w:ascii="Garamond" w:hAnsi="Garamond"/>
          <w:lang w:val="fr-FR"/>
        </w:rPr>
      </w:pPr>
      <w:r w:rsidRPr="00AE3F50">
        <w:rPr>
          <w:rFonts w:ascii="Garamond" w:hAnsi="Garamond" w:cstheme="minorBidi"/>
          <w:color w:val="auto"/>
          <w:lang w:val="fr-FR"/>
        </w:rPr>
        <w:t>Objectif</w:t>
      </w:r>
    </w:p>
    <w:p w14:paraId="3C911A6A" w14:textId="25A463E1" w:rsidR="00427B24" w:rsidRPr="00427B24" w:rsidRDefault="00427B24" w:rsidP="2AAAF74C">
      <w:pPr>
        <w:pStyle w:val="NoSpacing"/>
        <w:jc w:val="both"/>
        <w:rPr>
          <w:rFonts w:ascii="Garamond" w:hAnsi="Garamond"/>
          <w:lang w:val="fr-FR"/>
        </w:rPr>
      </w:pPr>
      <w:r w:rsidRPr="00427B24">
        <w:rPr>
          <w:rFonts w:ascii="Garamond" w:hAnsi="Garamond"/>
          <w:lang w:val="fr-FR"/>
        </w:rPr>
        <w:t xml:space="preserve">L'objectif global de la subvention est de fournir un soutien financier de base à des médias indépendants bien établis dotés de capacités opérationnelles et de production stables. </w:t>
      </w:r>
      <w:r>
        <w:rPr>
          <w:rFonts w:ascii="Garamond" w:hAnsi="Garamond"/>
          <w:lang w:val="fr-FR"/>
        </w:rPr>
        <w:t>Cette subvention</w:t>
      </w:r>
      <w:r w:rsidRPr="00427B24">
        <w:rPr>
          <w:rFonts w:ascii="Garamond" w:hAnsi="Garamond"/>
          <w:lang w:val="fr-FR"/>
        </w:rPr>
        <w:t xml:space="preserve"> cible les </w:t>
      </w:r>
      <w:r>
        <w:rPr>
          <w:rFonts w:ascii="Garamond" w:hAnsi="Garamond"/>
          <w:lang w:val="fr-FR"/>
        </w:rPr>
        <w:t>médias</w:t>
      </w:r>
      <w:r w:rsidRPr="00427B24">
        <w:rPr>
          <w:rFonts w:ascii="Garamond" w:hAnsi="Garamond"/>
          <w:lang w:val="fr-FR"/>
        </w:rPr>
        <w:t xml:space="preserve"> suffisamment matures pour s'engager dans une planification concrète du développement organisationnel et de l'amélioration des pratiques de gestion/rédaction, ainsi qu'une plus grande viabilité commerciale et l'exploration des sources de revenus. Le soutien financier sera combiné au renforcement des capacités, à la formation</w:t>
      </w:r>
      <w:r w:rsidR="00986994">
        <w:rPr>
          <w:rFonts w:ascii="Garamond" w:hAnsi="Garamond"/>
          <w:lang w:val="fr-FR"/>
        </w:rPr>
        <w:t>,</w:t>
      </w:r>
      <w:r w:rsidRPr="00427B24">
        <w:rPr>
          <w:rFonts w:ascii="Garamond" w:hAnsi="Garamond"/>
          <w:lang w:val="fr-FR"/>
        </w:rPr>
        <w:t xml:space="preserve"> à l'encadrement/mentorat nécessaires </w:t>
      </w:r>
      <w:r w:rsidR="00465D36">
        <w:rPr>
          <w:rFonts w:ascii="Garamond" w:hAnsi="Garamond"/>
          <w:lang w:val="fr-FR"/>
        </w:rPr>
        <w:t>et</w:t>
      </w:r>
      <w:r w:rsidRPr="00427B24">
        <w:rPr>
          <w:rFonts w:ascii="Garamond" w:hAnsi="Garamond"/>
          <w:lang w:val="fr-FR"/>
        </w:rPr>
        <w:t xml:space="preserve"> aux opportunités de </w:t>
      </w:r>
      <w:r w:rsidR="00465D36">
        <w:rPr>
          <w:rFonts w:ascii="Garamond" w:hAnsi="Garamond"/>
          <w:lang w:val="fr-FR"/>
        </w:rPr>
        <w:t xml:space="preserve">mise en </w:t>
      </w:r>
      <w:r w:rsidRPr="00427B24">
        <w:rPr>
          <w:rFonts w:ascii="Garamond" w:hAnsi="Garamond"/>
          <w:lang w:val="fr-FR"/>
        </w:rPr>
        <w:t>réseau et de collaboration</w:t>
      </w:r>
      <w:r w:rsidR="00465D36">
        <w:rPr>
          <w:rFonts w:ascii="Garamond" w:hAnsi="Garamond"/>
          <w:lang w:val="fr-FR"/>
        </w:rPr>
        <w:t>. L</w:t>
      </w:r>
      <w:r w:rsidRPr="00427B24">
        <w:rPr>
          <w:rFonts w:ascii="Garamond" w:hAnsi="Garamond"/>
          <w:lang w:val="fr-FR"/>
        </w:rPr>
        <w:t xml:space="preserve">es bénéficiaires de </w:t>
      </w:r>
      <w:r w:rsidR="00465D36">
        <w:rPr>
          <w:rFonts w:ascii="Garamond" w:hAnsi="Garamond"/>
          <w:lang w:val="fr-FR"/>
        </w:rPr>
        <w:t xml:space="preserve">la </w:t>
      </w:r>
      <w:r w:rsidRPr="00427B24">
        <w:rPr>
          <w:rFonts w:ascii="Garamond" w:hAnsi="Garamond"/>
          <w:lang w:val="fr-FR"/>
        </w:rPr>
        <w:t>subvention seront invités à y participer en fonction de</w:t>
      </w:r>
      <w:r w:rsidR="00465D36">
        <w:rPr>
          <w:rFonts w:ascii="Garamond" w:hAnsi="Garamond"/>
          <w:lang w:val="fr-FR"/>
        </w:rPr>
        <w:t xml:space="preserve"> leurs</w:t>
      </w:r>
      <w:r w:rsidRPr="00427B24">
        <w:rPr>
          <w:rFonts w:ascii="Garamond" w:hAnsi="Garamond"/>
          <w:lang w:val="fr-FR"/>
        </w:rPr>
        <w:t xml:space="preserve"> besoins et de</w:t>
      </w:r>
      <w:r w:rsidR="00465D36">
        <w:rPr>
          <w:rFonts w:ascii="Garamond" w:hAnsi="Garamond"/>
          <w:lang w:val="fr-FR"/>
        </w:rPr>
        <w:t xml:space="preserve"> leurs</w:t>
      </w:r>
      <w:r w:rsidRPr="00427B24">
        <w:rPr>
          <w:rFonts w:ascii="Garamond" w:hAnsi="Garamond"/>
          <w:lang w:val="fr-FR"/>
        </w:rPr>
        <w:t xml:space="preserve"> capacités.</w:t>
      </w:r>
    </w:p>
    <w:p w14:paraId="382A694D" w14:textId="1F327EBE" w:rsidR="000D0884" w:rsidRPr="00AE3F50" w:rsidRDefault="00303404" w:rsidP="1A68A126">
      <w:pPr>
        <w:pStyle w:val="Heading1"/>
        <w:rPr>
          <w:rFonts w:ascii="Garamond" w:eastAsiaTheme="minorEastAsia" w:hAnsi="Garamond" w:cstheme="minorBidi"/>
          <w:color w:val="auto"/>
          <w:sz w:val="22"/>
          <w:szCs w:val="22"/>
          <w:lang w:val="fr-FR"/>
        </w:rPr>
      </w:pPr>
      <w:r w:rsidRPr="00303404">
        <w:rPr>
          <w:rFonts w:ascii="Garamond" w:hAnsi="Garamond" w:cstheme="minorBidi"/>
          <w:color w:val="auto"/>
          <w:lang w:val="fr-FR"/>
        </w:rPr>
        <w:t>Conditions générales d'éligibilité (conformément aux directives de l'UE).</w:t>
      </w:r>
    </w:p>
    <w:p w14:paraId="70973893" w14:textId="2E988415" w:rsidR="007E2C98" w:rsidRPr="000D0884" w:rsidRDefault="000D0884" w:rsidP="000D0884">
      <w:pPr>
        <w:pStyle w:val="Heading1"/>
        <w:jc w:val="both"/>
        <w:rPr>
          <w:rFonts w:ascii="Garamond" w:eastAsiaTheme="minorEastAsia" w:hAnsi="Garamond" w:cstheme="minorBidi"/>
          <w:color w:val="auto"/>
          <w:sz w:val="22"/>
          <w:szCs w:val="22"/>
          <w:lang w:val="fr-FR"/>
        </w:rPr>
      </w:pPr>
      <w:r w:rsidRPr="000D0884">
        <w:rPr>
          <w:rFonts w:ascii="Garamond" w:eastAsiaTheme="minorEastAsia" w:hAnsi="Garamond" w:cstheme="minorBidi"/>
          <w:color w:val="auto"/>
          <w:sz w:val="22"/>
          <w:szCs w:val="22"/>
          <w:lang w:val="fr-FR"/>
        </w:rPr>
        <w:t xml:space="preserve">Les personnes ou </w:t>
      </w:r>
      <w:r>
        <w:rPr>
          <w:rFonts w:ascii="Garamond" w:eastAsiaTheme="minorEastAsia" w:hAnsi="Garamond" w:cstheme="minorBidi"/>
          <w:color w:val="auto"/>
          <w:sz w:val="22"/>
          <w:szCs w:val="22"/>
          <w:lang w:val="fr-FR"/>
        </w:rPr>
        <w:t xml:space="preserve">les </w:t>
      </w:r>
      <w:r w:rsidRPr="000D0884">
        <w:rPr>
          <w:rFonts w:ascii="Garamond" w:eastAsiaTheme="minorEastAsia" w:hAnsi="Garamond" w:cstheme="minorBidi"/>
          <w:color w:val="auto"/>
          <w:sz w:val="22"/>
          <w:szCs w:val="22"/>
          <w:lang w:val="fr-FR"/>
        </w:rPr>
        <w:t>catégories de personnes éligibles à un soutien financier dans le cadre</w:t>
      </w:r>
      <w:r>
        <w:rPr>
          <w:rFonts w:ascii="Garamond" w:eastAsiaTheme="minorEastAsia" w:hAnsi="Garamond" w:cstheme="minorBidi"/>
          <w:color w:val="auto"/>
          <w:sz w:val="22"/>
          <w:szCs w:val="22"/>
          <w:lang w:val="fr-FR"/>
        </w:rPr>
        <w:t xml:space="preserve"> </w:t>
      </w:r>
      <w:r w:rsidRPr="000D0884">
        <w:rPr>
          <w:rFonts w:ascii="Garamond" w:eastAsiaTheme="minorEastAsia" w:hAnsi="Garamond" w:cstheme="minorBidi"/>
          <w:color w:val="auto"/>
          <w:sz w:val="22"/>
          <w:szCs w:val="22"/>
          <w:lang w:val="fr-FR"/>
        </w:rPr>
        <w:t xml:space="preserve">de </w:t>
      </w:r>
      <w:r>
        <w:rPr>
          <w:rFonts w:ascii="Garamond" w:eastAsiaTheme="minorEastAsia" w:hAnsi="Garamond" w:cstheme="minorBidi"/>
          <w:color w:val="auto"/>
          <w:sz w:val="22"/>
          <w:szCs w:val="22"/>
          <w:lang w:val="fr-FR"/>
        </w:rPr>
        <w:t xml:space="preserve">la </w:t>
      </w:r>
      <w:r w:rsidRPr="000D0884">
        <w:rPr>
          <w:rFonts w:ascii="Garamond" w:eastAsiaTheme="minorEastAsia" w:hAnsi="Garamond" w:cstheme="minorBidi"/>
          <w:color w:val="auto"/>
          <w:sz w:val="22"/>
          <w:szCs w:val="22"/>
          <w:lang w:val="fr-FR"/>
        </w:rPr>
        <w:t xml:space="preserve">subvention doivent remplir tous les critères suivants : 1) être des personnes morales ; 2) peuvent être des entités à but non lucratif ou à but lucratif (bien que ce soutien financier ne puisse pas être directement utilisé pour </w:t>
      </w:r>
      <w:r>
        <w:rPr>
          <w:rFonts w:ascii="Garamond" w:eastAsiaTheme="minorEastAsia" w:hAnsi="Garamond" w:cstheme="minorBidi"/>
          <w:color w:val="auto"/>
          <w:sz w:val="22"/>
          <w:szCs w:val="22"/>
          <w:lang w:val="fr-FR"/>
        </w:rPr>
        <w:t>r</w:t>
      </w:r>
      <w:r w:rsidRPr="000D0884">
        <w:rPr>
          <w:rFonts w:ascii="Garamond" w:eastAsiaTheme="minorEastAsia" w:hAnsi="Garamond" w:cstheme="minorBidi"/>
          <w:color w:val="auto"/>
          <w:sz w:val="22"/>
          <w:szCs w:val="22"/>
          <w:lang w:val="fr-FR"/>
        </w:rPr>
        <w:t>é</w:t>
      </w:r>
      <w:r>
        <w:rPr>
          <w:rFonts w:ascii="Garamond" w:eastAsiaTheme="minorEastAsia" w:hAnsi="Garamond" w:cstheme="minorBidi"/>
          <w:color w:val="auto"/>
          <w:sz w:val="22"/>
          <w:szCs w:val="22"/>
          <w:lang w:val="fr-FR"/>
        </w:rPr>
        <w:t>alis</w:t>
      </w:r>
      <w:r w:rsidRPr="000D0884">
        <w:rPr>
          <w:rFonts w:ascii="Garamond" w:eastAsiaTheme="minorEastAsia" w:hAnsi="Garamond" w:cstheme="minorBidi"/>
          <w:color w:val="auto"/>
          <w:sz w:val="22"/>
          <w:szCs w:val="22"/>
          <w:lang w:val="fr-FR"/>
        </w:rPr>
        <w:t xml:space="preserve">er des bénéfices ; si les activités financées par la subvention génèrent des bénéfices, le partenaire est obligé de </w:t>
      </w:r>
      <w:r>
        <w:rPr>
          <w:rFonts w:ascii="Garamond" w:eastAsiaTheme="minorEastAsia" w:hAnsi="Garamond" w:cstheme="minorBidi"/>
          <w:color w:val="auto"/>
          <w:sz w:val="22"/>
          <w:szCs w:val="22"/>
          <w:lang w:val="fr-FR"/>
        </w:rPr>
        <w:t xml:space="preserve">les </w:t>
      </w:r>
      <w:r w:rsidRPr="000D0884">
        <w:rPr>
          <w:rFonts w:ascii="Garamond" w:eastAsiaTheme="minorEastAsia" w:hAnsi="Garamond" w:cstheme="minorBidi"/>
          <w:color w:val="auto"/>
          <w:sz w:val="22"/>
          <w:szCs w:val="22"/>
          <w:lang w:val="fr-FR"/>
        </w:rPr>
        <w:t xml:space="preserve">réinvestir dans le développement de l'organisation et ne peut pas </w:t>
      </w:r>
      <w:r w:rsidR="000208F4">
        <w:rPr>
          <w:rFonts w:ascii="Garamond" w:eastAsiaTheme="minorEastAsia" w:hAnsi="Garamond" w:cstheme="minorBidi"/>
          <w:color w:val="auto"/>
          <w:sz w:val="22"/>
          <w:szCs w:val="22"/>
          <w:lang w:val="fr-FR"/>
        </w:rPr>
        <w:t>en profit</w:t>
      </w:r>
      <w:r w:rsidRPr="000D0884">
        <w:rPr>
          <w:rFonts w:ascii="Garamond" w:eastAsiaTheme="minorEastAsia" w:hAnsi="Garamond" w:cstheme="minorBidi"/>
          <w:color w:val="auto"/>
          <w:sz w:val="22"/>
          <w:szCs w:val="22"/>
          <w:lang w:val="fr-FR"/>
        </w:rPr>
        <w:t>er personnellement) ; 3) être des médias indépendants, et</w:t>
      </w:r>
      <w:r w:rsidR="00803749">
        <w:rPr>
          <w:rFonts w:ascii="Garamond" w:eastAsiaTheme="minorEastAsia" w:hAnsi="Garamond" w:cstheme="minorBidi"/>
          <w:color w:val="auto"/>
          <w:sz w:val="22"/>
          <w:szCs w:val="22"/>
          <w:lang w:val="fr-FR"/>
        </w:rPr>
        <w:t> ;</w:t>
      </w:r>
      <w:r w:rsidRPr="000D0884">
        <w:rPr>
          <w:rFonts w:ascii="Garamond" w:eastAsiaTheme="minorEastAsia" w:hAnsi="Garamond" w:cstheme="minorBidi"/>
          <w:color w:val="auto"/>
          <w:sz w:val="22"/>
          <w:szCs w:val="22"/>
          <w:lang w:val="fr-FR"/>
        </w:rPr>
        <w:t xml:space="preserve"> 4) être établi dans l'un des pays cibles de la région MENA ou des pays de la diaspora et produire du contenu médiatique couvrant l'un des pays cibles</w:t>
      </w:r>
      <w:r w:rsidR="000208F4">
        <w:rPr>
          <w:rStyle w:val="FootnoteReference"/>
          <w:rFonts w:ascii="Garamond" w:eastAsiaTheme="minorEastAsia" w:hAnsi="Garamond" w:cstheme="minorBidi"/>
          <w:color w:val="auto"/>
          <w:sz w:val="22"/>
          <w:szCs w:val="22"/>
          <w:lang w:val="fr-FR"/>
        </w:rPr>
        <w:footnoteReference w:id="2"/>
      </w:r>
      <w:r w:rsidRPr="000D0884">
        <w:rPr>
          <w:rFonts w:ascii="Garamond" w:eastAsiaTheme="minorEastAsia" w:hAnsi="Garamond" w:cstheme="minorBidi"/>
          <w:color w:val="auto"/>
          <w:sz w:val="22"/>
          <w:szCs w:val="22"/>
          <w:lang w:val="fr-FR"/>
        </w:rPr>
        <w:t xml:space="preserve"> ou du contenu </w:t>
      </w:r>
      <w:r w:rsidR="000208F4">
        <w:rPr>
          <w:rFonts w:ascii="Garamond" w:eastAsiaTheme="minorEastAsia" w:hAnsi="Garamond" w:cstheme="minorBidi"/>
          <w:color w:val="auto"/>
          <w:sz w:val="22"/>
          <w:szCs w:val="22"/>
          <w:lang w:val="fr-FR"/>
        </w:rPr>
        <w:t xml:space="preserve">sur la </w:t>
      </w:r>
      <w:r w:rsidRPr="000D0884">
        <w:rPr>
          <w:rFonts w:ascii="Garamond" w:eastAsiaTheme="minorEastAsia" w:hAnsi="Garamond" w:cstheme="minorBidi"/>
          <w:color w:val="auto"/>
          <w:sz w:val="22"/>
          <w:szCs w:val="22"/>
          <w:lang w:val="fr-FR"/>
        </w:rPr>
        <w:t xml:space="preserve">région MENA. En outre, les bénéficiaires </w:t>
      </w:r>
      <w:r w:rsidR="000208F4">
        <w:rPr>
          <w:rFonts w:ascii="Garamond" w:eastAsiaTheme="minorEastAsia" w:hAnsi="Garamond" w:cstheme="minorBidi"/>
          <w:color w:val="auto"/>
          <w:sz w:val="22"/>
          <w:szCs w:val="22"/>
          <w:lang w:val="fr-FR"/>
        </w:rPr>
        <w:t xml:space="preserve">de cette subvention </w:t>
      </w:r>
      <w:r w:rsidRPr="000D0884">
        <w:rPr>
          <w:rFonts w:ascii="Garamond" w:eastAsiaTheme="minorEastAsia" w:hAnsi="Garamond" w:cstheme="minorBidi"/>
          <w:color w:val="auto"/>
          <w:sz w:val="22"/>
          <w:szCs w:val="22"/>
          <w:lang w:val="fr-FR"/>
        </w:rPr>
        <w:t>doivent adhérer au code d</w:t>
      </w:r>
      <w:r w:rsidR="000208F4">
        <w:rPr>
          <w:rFonts w:ascii="Garamond" w:eastAsiaTheme="minorEastAsia" w:hAnsi="Garamond" w:cstheme="minorBidi"/>
          <w:color w:val="auto"/>
          <w:sz w:val="22"/>
          <w:szCs w:val="22"/>
          <w:lang w:val="fr-FR"/>
        </w:rPr>
        <w:t>’</w:t>
      </w:r>
      <w:r w:rsidRPr="000D0884">
        <w:rPr>
          <w:rFonts w:ascii="Garamond" w:eastAsiaTheme="minorEastAsia" w:hAnsi="Garamond" w:cstheme="minorBidi"/>
          <w:color w:val="auto"/>
          <w:sz w:val="22"/>
          <w:szCs w:val="22"/>
          <w:lang w:val="fr-FR"/>
        </w:rPr>
        <w:t>é</w:t>
      </w:r>
      <w:r w:rsidR="000208F4">
        <w:rPr>
          <w:rFonts w:ascii="Garamond" w:eastAsiaTheme="minorEastAsia" w:hAnsi="Garamond" w:cstheme="minorBidi"/>
          <w:color w:val="auto"/>
          <w:sz w:val="22"/>
          <w:szCs w:val="22"/>
          <w:lang w:val="fr-FR"/>
        </w:rPr>
        <w:t>thique</w:t>
      </w:r>
      <w:r w:rsidRPr="000D0884">
        <w:rPr>
          <w:rFonts w:ascii="Garamond" w:eastAsiaTheme="minorEastAsia" w:hAnsi="Garamond" w:cstheme="minorBidi"/>
          <w:color w:val="auto"/>
          <w:sz w:val="22"/>
          <w:szCs w:val="22"/>
          <w:lang w:val="fr-FR"/>
        </w:rPr>
        <w:t xml:space="preserve"> d'IMS</w:t>
      </w:r>
      <w:r w:rsidR="000208F4">
        <w:rPr>
          <w:rStyle w:val="FootnoteReference"/>
          <w:rFonts w:ascii="Garamond" w:eastAsiaTheme="minorEastAsia" w:hAnsi="Garamond" w:cstheme="minorBidi"/>
          <w:color w:val="auto"/>
          <w:sz w:val="22"/>
          <w:szCs w:val="22"/>
          <w:lang w:val="fr-FR"/>
        </w:rPr>
        <w:footnoteReference w:id="3"/>
      </w:r>
      <w:r w:rsidRPr="000D0884">
        <w:rPr>
          <w:rFonts w:ascii="Garamond" w:eastAsiaTheme="minorEastAsia" w:hAnsi="Garamond" w:cstheme="minorBidi"/>
          <w:color w:val="auto"/>
          <w:sz w:val="22"/>
          <w:szCs w:val="22"/>
          <w:lang w:val="fr-FR"/>
        </w:rPr>
        <w:t>.</w:t>
      </w:r>
    </w:p>
    <w:p w14:paraId="73C3734A" w14:textId="77777777" w:rsidR="000D0884" w:rsidRPr="000D0884" w:rsidRDefault="000D0884" w:rsidP="000D0884">
      <w:pPr>
        <w:rPr>
          <w:lang w:val="fr-FR"/>
        </w:rPr>
      </w:pPr>
    </w:p>
    <w:p w14:paraId="6CD89D7C" w14:textId="76A06395" w:rsidR="00E96B59" w:rsidRPr="00AE3F50" w:rsidRDefault="00E96B59" w:rsidP="1A68A126">
      <w:pPr>
        <w:pStyle w:val="Heading1"/>
        <w:rPr>
          <w:rFonts w:ascii="Garamond" w:eastAsiaTheme="minorEastAsia" w:hAnsi="Garamond" w:cstheme="minorBidi"/>
          <w:color w:val="auto"/>
          <w:sz w:val="22"/>
          <w:szCs w:val="22"/>
          <w:lang w:val="fr-FR"/>
        </w:rPr>
      </w:pPr>
      <w:r w:rsidRPr="00E96B59">
        <w:rPr>
          <w:rFonts w:ascii="Garamond" w:hAnsi="Garamond" w:cstheme="minorBidi"/>
          <w:color w:val="auto"/>
          <w:lang w:val="fr-FR"/>
        </w:rPr>
        <w:lastRenderedPageBreak/>
        <w:t>Critères d'exclusion (conformément aux directives de l'UE).</w:t>
      </w:r>
    </w:p>
    <w:p w14:paraId="40FD5BF6" w14:textId="13A80F14" w:rsidR="00DC6401" w:rsidRPr="00E96B59" w:rsidRDefault="00E96B59" w:rsidP="00E96B59">
      <w:pPr>
        <w:pStyle w:val="Heading1"/>
        <w:jc w:val="both"/>
        <w:rPr>
          <w:rFonts w:ascii="Garamond" w:eastAsiaTheme="minorEastAsia" w:hAnsi="Garamond" w:cstheme="minorBidi"/>
          <w:color w:val="auto"/>
          <w:sz w:val="22"/>
          <w:szCs w:val="22"/>
          <w:lang w:val="fr-FR"/>
        </w:rPr>
      </w:pPr>
      <w:r w:rsidRPr="00E96B59">
        <w:rPr>
          <w:rFonts w:ascii="Garamond" w:eastAsiaTheme="minorEastAsia" w:hAnsi="Garamond" w:cstheme="minorBidi"/>
          <w:color w:val="auto"/>
          <w:sz w:val="22"/>
          <w:szCs w:val="22"/>
          <w:lang w:val="fr-FR"/>
        </w:rPr>
        <w:t xml:space="preserve">Les activités suivantes ne sont pas éligibles pour recevoir des subventions : </w:t>
      </w:r>
      <w:r>
        <w:rPr>
          <w:rFonts w:ascii="Garamond" w:eastAsiaTheme="minorEastAsia" w:hAnsi="Garamond" w:cstheme="minorBidi"/>
          <w:color w:val="auto"/>
          <w:sz w:val="22"/>
          <w:szCs w:val="22"/>
          <w:lang w:val="fr-FR"/>
        </w:rPr>
        <w:t xml:space="preserve">les </w:t>
      </w:r>
      <w:r w:rsidRPr="00E96B59">
        <w:rPr>
          <w:rFonts w:ascii="Garamond" w:eastAsiaTheme="minorEastAsia" w:hAnsi="Garamond" w:cstheme="minorBidi"/>
          <w:color w:val="auto"/>
          <w:sz w:val="22"/>
          <w:szCs w:val="22"/>
          <w:lang w:val="fr-FR"/>
        </w:rPr>
        <w:t xml:space="preserve">parrainages individuels pour </w:t>
      </w:r>
      <w:proofErr w:type="gramStart"/>
      <w:r w:rsidRPr="00E96B59">
        <w:rPr>
          <w:rFonts w:ascii="Garamond" w:eastAsiaTheme="minorEastAsia" w:hAnsi="Garamond" w:cstheme="minorBidi"/>
          <w:color w:val="auto"/>
          <w:sz w:val="22"/>
          <w:szCs w:val="22"/>
          <w:lang w:val="fr-FR"/>
        </w:rPr>
        <w:t>participer</w:t>
      </w:r>
      <w:proofErr w:type="gramEnd"/>
      <w:r w:rsidRPr="00E96B59">
        <w:rPr>
          <w:rFonts w:ascii="Garamond" w:eastAsiaTheme="minorEastAsia" w:hAnsi="Garamond" w:cstheme="minorBidi"/>
          <w:color w:val="auto"/>
          <w:sz w:val="22"/>
          <w:szCs w:val="22"/>
          <w:lang w:val="fr-FR"/>
        </w:rPr>
        <w:t xml:space="preserve"> à des ateliers, séminaires, conférences (sauf s'ils font partie d'un éventail plus large d'activités à mettre en œuvre </w:t>
      </w:r>
      <w:r>
        <w:rPr>
          <w:rFonts w:ascii="Garamond" w:eastAsiaTheme="minorEastAsia" w:hAnsi="Garamond" w:cstheme="minorBidi"/>
          <w:color w:val="auto"/>
          <w:sz w:val="22"/>
          <w:szCs w:val="22"/>
          <w:lang w:val="fr-FR"/>
        </w:rPr>
        <w:t>dans le cadre de</w:t>
      </w:r>
      <w:r w:rsidRPr="00E96B59">
        <w:rPr>
          <w:rFonts w:ascii="Garamond" w:eastAsiaTheme="minorEastAsia" w:hAnsi="Garamond" w:cstheme="minorBidi"/>
          <w:color w:val="auto"/>
          <w:sz w:val="22"/>
          <w:szCs w:val="22"/>
          <w:lang w:val="fr-FR"/>
        </w:rPr>
        <w:t xml:space="preserve"> la subvention), </w:t>
      </w:r>
      <w:r>
        <w:rPr>
          <w:rFonts w:ascii="Garamond" w:eastAsiaTheme="minorEastAsia" w:hAnsi="Garamond" w:cstheme="minorBidi"/>
          <w:color w:val="auto"/>
          <w:sz w:val="22"/>
          <w:szCs w:val="22"/>
          <w:lang w:val="fr-FR"/>
        </w:rPr>
        <w:t xml:space="preserve">les </w:t>
      </w:r>
      <w:r w:rsidRPr="00E96B59">
        <w:rPr>
          <w:rFonts w:ascii="Garamond" w:eastAsiaTheme="minorEastAsia" w:hAnsi="Garamond" w:cstheme="minorBidi"/>
          <w:color w:val="auto"/>
          <w:sz w:val="22"/>
          <w:szCs w:val="22"/>
          <w:lang w:val="fr-FR"/>
        </w:rPr>
        <w:t xml:space="preserve">congrès ; </w:t>
      </w:r>
      <w:r>
        <w:rPr>
          <w:rFonts w:ascii="Garamond" w:eastAsiaTheme="minorEastAsia" w:hAnsi="Garamond" w:cstheme="minorBidi"/>
          <w:color w:val="auto"/>
          <w:sz w:val="22"/>
          <w:szCs w:val="22"/>
          <w:lang w:val="fr-FR"/>
        </w:rPr>
        <w:t xml:space="preserve">les </w:t>
      </w:r>
      <w:r w:rsidRPr="00E96B59">
        <w:rPr>
          <w:rFonts w:ascii="Garamond" w:eastAsiaTheme="minorEastAsia" w:hAnsi="Garamond" w:cstheme="minorBidi"/>
          <w:color w:val="auto"/>
          <w:sz w:val="22"/>
          <w:szCs w:val="22"/>
          <w:lang w:val="fr-FR"/>
        </w:rPr>
        <w:t xml:space="preserve">bourses individuelles d'études ou de stages ; </w:t>
      </w:r>
      <w:r>
        <w:rPr>
          <w:rFonts w:ascii="Garamond" w:eastAsiaTheme="minorEastAsia" w:hAnsi="Garamond" w:cstheme="minorBidi"/>
          <w:color w:val="auto"/>
          <w:sz w:val="22"/>
          <w:szCs w:val="22"/>
          <w:lang w:val="fr-FR"/>
        </w:rPr>
        <w:t xml:space="preserve">la </w:t>
      </w:r>
      <w:r w:rsidRPr="00E96B59">
        <w:rPr>
          <w:rFonts w:ascii="Garamond" w:eastAsiaTheme="minorEastAsia" w:hAnsi="Garamond" w:cstheme="minorBidi"/>
          <w:color w:val="auto"/>
          <w:sz w:val="22"/>
          <w:szCs w:val="22"/>
          <w:lang w:val="fr-FR"/>
        </w:rPr>
        <w:t xml:space="preserve">recherche académique ; </w:t>
      </w:r>
      <w:r>
        <w:rPr>
          <w:rFonts w:ascii="Garamond" w:eastAsiaTheme="minorEastAsia" w:hAnsi="Garamond" w:cstheme="minorBidi"/>
          <w:color w:val="auto"/>
          <w:sz w:val="22"/>
          <w:szCs w:val="22"/>
          <w:lang w:val="fr-FR"/>
        </w:rPr>
        <w:t xml:space="preserve">les </w:t>
      </w:r>
      <w:r w:rsidRPr="00E96B59">
        <w:rPr>
          <w:rFonts w:ascii="Garamond" w:eastAsiaTheme="minorEastAsia" w:hAnsi="Garamond" w:cstheme="minorBidi"/>
          <w:color w:val="auto"/>
          <w:sz w:val="22"/>
          <w:szCs w:val="22"/>
          <w:lang w:val="fr-FR"/>
        </w:rPr>
        <w:t xml:space="preserve">partis politiques individuels ; </w:t>
      </w:r>
      <w:r>
        <w:rPr>
          <w:rFonts w:ascii="Garamond" w:eastAsiaTheme="minorEastAsia" w:hAnsi="Garamond" w:cstheme="minorBidi"/>
          <w:color w:val="auto"/>
          <w:sz w:val="22"/>
          <w:szCs w:val="22"/>
          <w:lang w:val="fr-FR"/>
        </w:rPr>
        <w:t xml:space="preserve">les </w:t>
      </w:r>
      <w:r w:rsidRPr="00E96B59">
        <w:rPr>
          <w:rFonts w:ascii="Garamond" w:eastAsiaTheme="minorEastAsia" w:hAnsi="Garamond" w:cstheme="minorBidi"/>
          <w:color w:val="auto"/>
          <w:sz w:val="22"/>
          <w:szCs w:val="22"/>
          <w:lang w:val="fr-FR"/>
        </w:rPr>
        <w:t>activités de prosélytisme. De plus, aucun</w:t>
      </w:r>
      <w:r>
        <w:rPr>
          <w:rFonts w:ascii="Garamond" w:eastAsiaTheme="minorEastAsia" w:hAnsi="Garamond" w:cstheme="minorBidi"/>
          <w:color w:val="auto"/>
          <w:sz w:val="22"/>
          <w:szCs w:val="22"/>
          <w:lang w:val="fr-FR"/>
        </w:rPr>
        <w:t>(</w:t>
      </w:r>
      <w:r w:rsidRPr="00E96B59">
        <w:rPr>
          <w:rFonts w:ascii="Garamond" w:eastAsiaTheme="minorEastAsia" w:hAnsi="Garamond" w:cstheme="minorBidi"/>
          <w:color w:val="auto"/>
          <w:sz w:val="22"/>
          <w:szCs w:val="22"/>
          <w:lang w:val="fr-FR"/>
        </w:rPr>
        <w:t>e</w:t>
      </w:r>
      <w:r>
        <w:rPr>
          <w:rFonts w:ascii="Garamond" w:eastAsiaTheme="minorEastAsia" w:hAnsi="Garamond" w:cstheme="minorBidi"/>
          <w:color w:val="auto"/>
          <w:sz w:val="22"/>
          <w:szCs w:val="22"/>
          <w:lang w:val="fr-FR"/>
        </w:rPr>
        <w:t>)</w:t>
      </w:r>
      <w:r w:rsidRPr="00E96B59">
        <w:rPr>
          <w:rFonts w:ascii="Garamond" w:eastAsiaTheme="minorEastAsia" w:hAnsi="Garamond" w:cstheme="minorBidi"/>
          <w:color w:val="auto"/>
          <w:sz w:val="22"/>
          <w:szCs w:val="22"/>
          <w:lang w:val="fr-FR"/>
        </w:rPr>
        <w:t xml:space="preserve"> offre, paiement, </w:t>
      </w:r>
      <w:r>
        <w:rPr>
          <w:rFonts w:ascii="Garamond" w:eastAsiaTheme="minorEastAsia" w:hAnsi="Garamond" w:cstheme="minorBidi"/>
          <w:color w:val="auto"/>
          <w:sz w:val="22"/>
          <w:szCs w:val="22"/>
          <w:lang w:val="fr-FR"/>
        </w:rPr>
        <w:t>rémunération</w:t>
      </w:r>
      <w:r w:rsidRPr="00E96B59">
        <w:rPr>
          <w:rFonts w:ascii="Garamond" w:eastAsiaTheme="minorEastAsia" w:hAnsi="Garamond" w:cstheme="minorBidi"/>
          <w:color w:val="auto"/>
          <w:sz w:val="22"/>
          <w:szCs w:val="22"/>
          <w:lang w:val="fr-FR"/>
        </w:rPr>
        <w:t xml:space="preserve"> ou avantage de quelque nature que ce soit, constitu</w:t>
      </w:r>
      <w:r>
        <w:rPr>
          <w:rFonts w:ascii="Garamond" w:eastAsiaTheme="minorEastAsia" w:hAnsi="Garamond" w:cstheme="minorBidi"/>
          <w:color w:val="auto"/>
          <w:sz w:val="22"/>
          <w:szCs w:val="22"/>
          <w:lang w:val="fr-FR"/>
        </w:rPr>
        <w:t>ant</w:t>
      </w:r>
      <w:r w:rsidRPr="00E96B59">
        <w:rPr>
          <w:rFonts w:ascii="Garamond" w:eastAsiaTheme="minorEastAsia" w:hAnsi="Garamond" w:cstheme="minorBidi"/>
          <w:color w:val="auto"/>
          <w:sz w:val="22"/>
          <w:szCs w:val="22"/>
          <w:lang w:val="fr-FR"/>
        </w:rPr>
        <w:t xml:space="preserve"> une pratique illégale ou frauduleuse, ne doit </w:t>
      </w:r>
      <w:proofErr w:type="gramStart"/>
      <w:r w:rsidRPr="00E96B59">
        <w:rPr>
          <w:rFonts w:ascii="Garamond" w:eastAsiaTheme="minorEastAsia" w:hAnsi="Garamond" w:cstheme="minorBidi"/>
          <w:color w:val="auto"/>
          <w:sz w:val="22"/>
          <w:szCs w:val="22"/>
          <w:lang w:val="fr-FR"/>
        </w:rPr>
        <w:t>être</w:t>
      </w:r>
      <w:proofErr w:type="gramEnd"/>
      <w:r w:rsidRPr="00E96B59">
        <w:rPr>
          <w:rFonts w:ascii="Garamond" w:eastAsiaTheme="minorEastAsia" w:hAnsi="Garamond" w:cstheme="minorBidi"/>
          <w:color w:val="auto"/>
          <w:sz w:val="22"/>
          <w:szCs w:val="22"/>
          <w:lang w:val="fr-FR"/>
        </w:rPr>
        <w:t xml:space="preserve"> fait</w:t>
      </w:r>
      <w:r>
        <w:rPr>
          <w:rFonts w:ascii="Garamond" w:eastAsiaTheme="minorEastAsia" w:hAnsi="Garamond" w:cstheme="minorBidi"/>
          <w:color w:val="auto"/>
          <w:sz w:val="22"/>
          <w:szCs w:val="22"/>
          <w:lang w:val="fr-FR"/>
        </w:rPr>
        <w:t>(e)</w:t>
      </w:r>
      <w:r w:rsidRPr="00E96B59">
        <w:rPr>
          <w:rFonts w:ascii="Garamond" w:eastAsiaTheme="minorEastAsia" w:hAnsi="Garamond" w:cstheme="minorBidi"/>
          <w:color w:val="auto"/>
          <w:sz w:val="22"/>
          <w:szCs w:val="22"/>
          <w:lang w:val="fr-FR"/>
        </w:rPr>
        <w:t>, ni directement ni indirectement, comme incitation ou récompense en relation avec l'octroi de</w:t>
      </w:r>
      <w:r w:rsidR="004E5BD8">
        <w:rPr>
          <w:rFonts w:ascii="Garamond" w:eastAsiaTheme="minorEastAsia" w:hAnsi="Garamond" w:cstheme="minorBidi"/>
          <w:color w:val="auto"/>
          <w:sz w:val="22"/>
          <w:szCs w:val="22"/>
          <w:lang w:val="fr-FR"/>
        </w:rPr>
        <w:t xml:space="preserve"> la</w:t>
      </w:r>
      <w:r w:rsidRPr="00E96B59">
        <w:rPr>
          <w:rFonts w:ascii="Garamond" w:eastAsiaTheme="minorEastAsia" w:hAnsi="Garamond" w:cstheme="minorBidi"/>
          <w:color w:val="auto"/>
          <w:sz w:val="22"/>
          <w:szCs w:val="22"/>
          <w:lang w:val="fr-FR"/>
        </w:rPr>
        <w:t xml:space="preserve"> subvention. Cela s'applique également à l'appel d'offres, à l'attribution de contrats ou à l'exécution de contrats</w:t>
      </w:r>
      <w:r w:rsidR="00591E94">
        <w:rPr>
          <w:rFonts w:ascii="Garamond" w:eastAsiaTheme="minorEastAsia" w:hAnsi="Garamond" w:cstheme="minorBidi"/>
          <w:color w:val="auto"/>
          <w:sz w:val="22"/>
          <w:szCs w:val="22"/>
          <w:lang w:val="fr-FR"/>
        </w:rPr>
        <w:t xml:space="preserve"> de la part du bénéficiaire de la subvention</w:t>
      </w:r>
      <w:r w:rsidRPr="00E96B59">
        <w:rPr>
          <w:rFonts w:ascii="Garamond" w:eastAsiaTheme="minorEastAsia" w:hAnsi="Garamond" w:cstheme="minorBidi"/>
          <w:color w:val="auto"/>
          <w:sz w:val="22"/>
          <w:szCs w:val="22"/>
          <w:lang w:val="fr-FR"/>
        </w:rPr>
        <w:t>. Une telle pratique peut être un motif d'annulation immédiate de</w:t>
      </w:r>
      <w:r w:rsidR="00591E94">
        <w:rPr>
          <w:rFonts w:ascii="Garamond" w:eastAsiaTheme="minorEastAsia" w:hAnsi="Garamond" w:cstheme="minorBidi"/>
          <w:color w:val="auto"/>
          <w:sz w:val="22"/>
          <w:szCs w:val="22"/>
          <w:lang w:val="fr-FR"/>
        </w:rPr>
        <w:t xml:space="preserve"> l’octroi de la</w:t>
      </w:r>
      <w:r w:rsidRPr="00E96B59">
        <w:rPr>
          <w:rFonts w:ascii="Garamond" w:eastAsiaTheme="minorEastAsia" w:hAnsi="Garamond" w:cstheme="minorBidi"/>
          <w:color w:val="auto"/>
          <w:sz w:val="22"/>
          <w:szCs w:val="22"/>
          <w:lang w:val="fr-FR"/>
        </w:rPr>
        <w:t xml:space="preserve"> subvention, d'actions civiles et/ou pénales et d'exclusion future.</w:t>
      </w:r>
    </w:p>
    <w:p w14:paraId="10F0B8E7" w14:textId="34B2E185" w:rsidR="000F499F" w:rsidRDefault="000F499F" w:rsidP="000F499F">
      <w:pPr>
        <w:rPr>
          <w:lang w:val="fr-FR"/>
        </w:rPr>
      </w:pPr>
    </w:p>
    <w:p w14:paraId="33B4B6DA" w14:textId="47656C5A" w:rsidR="003A5DC1" w:rsidRPr="003A5DC1" w:rsidRDefault="00D33700" w:rsidP="003A5DC1">
      <w:pPr>
        <w:pStyle w:val="Heading1"/>
        <w:spacing w:after="240"/>
        <w:rPr>
          <w:rFonts w:ascii="Garamond" w:hAnsi="Garamond" w:cstheme="minorBidi"/>
          <w:color w:val="auto"/>
          <w:lang w:val="fr-FR"/>
        </w:rPr>
      </w:pPr>
      <w:r w:rsidRPr="00D33700">
        <w:rPr>
          <w:rFonts w:ascii="Garamond" w:hAnsi="Garamond" w:cstheme="minorBidi"/>
          <w:color w:val="auto"/>
          <w:lang w:val="fr-FR"/>
        </w:rPr>
        <w:t>Critères de sélection des destinataires de subventions éligibles</w:t>
      </w:r>
    </w:p>
    <w:p w14:paraId="4CA92744" w14:textId="447500AA" w:rsidR="00AC4864" w:rsidRPr="004D3642" w:rsidRDefault="000F499F" w:rsidP="008056D2">
      <w:pPr>
        <w:jc w:val="both"/>
        <w:rPr>
          <w:rFonts w:ascii="Garamond" w:hAnsi="Garamond"/>
          <w:lang w:val="fr-FR"/>
        </w:rPr>
      </w:pPr>
      <w:r w:rsidRPr="000F499F">
        <w:rPr>
          <w:rFonts w:ascii="Garamond" w:hAnsi="Garamond"/>
          <w:lang w:val="fr-FR"/>
        </w:rPr>
        <w:t xml:space="preserve">(Les </w:t>
      </w:r>
      <w:proofErr w:type="spellStart"/>
      <w:r w:rsidRPr="000F499F">
        <w:rPr>
          <w:rFonts w:ascii="Garamond" w:hAnsi="Garamond"/>
          <w:lang w:val="fr-FR"/>
        </w:rPr>
        <w:t>candidat</w:t>
      </w:r>
      <w:r w:rsidR="00803749">
        <w:rPr>
          <w:rFonts w:ascii="Garamond" w:hAnsi="Garamond"/>
          <w:lang w:val="fr-FR"/>
        </w:rPr>
        <w:t>.</w:t>
      </w:r>
      <w:proofErr w:type="gramStart"/>
      <w:r w:rsidR="00803749">
        <w:rPr>
          <w:rFonts w:ascii="Garamond" w:hAnsi="Garamond"/>
          <w:lang w:val="fr-FR"/>
        </w:rPr>
        <w:t>e.</w:t>
      </w:r>
      <w:r w:rsidRPr="000F499F">
        <w:rPr>
          <w:rFonts w:ascii="Garamond" w:hAnsi="Garamond"/>
          <w:lang w:val="fr-FR"/>
        </w:rPr>
        <w:t>s</w:t>
      </w:r>
      <w:proofErr w:type="spellEnd"/>
      <w:proofErr w:type="gramEnd"/>
      <w:r w:rsidRPr="000F499F">
        <w:rPr>
          <w:rFonts w:ascii="Garamond" w:hAnsi="Garamond"/>
          <w:lang w:val="fr-FR"/>
        </w:rPr>
        <w:t xml:space="preserve"> retenus doivent remplir au moins 3 critères. </w:t>
      </w:r>
      <w:r>
        <w:rPr>
          <w:rFonts w:ascii="Garamond" w:hAnsi="Garamond"/>
          <w:lang w:val="fr-FR"/>
        </w:rPr>
        <w:t>Cela devra être</w:t>
      </w:r>
      <w:r w:rsidRPr="000F499F">
        <w:rPr>
          <w:rFonts w:ascii="Garamond" w:hAnsi="Garamond"/>
          <w:lang w:val="fr-FR"/>
        </w:rPr>
        <w:t xml:space="preserve"> document</w:t>
      </w:r>
      <w:r>
        <w:rPr>
          <w:rFonts w:ascii="Garamond" w:hAnsi="Garamond"/>
          <w:lang w:val="fr-FR"/>
        </w:rPr>
        <w:t>é</w:t>
      </w:r>
      <w:r w:rsidRPr="000F499F">
        <w:rPr>
          <w:rFonts w:ascii="Garamond" w:hAnsi="Garamond"/>
          <w:lang w:val="fr-FR"/>
        </w:rPr>
        <w:t xml:space="preserve"> dans le formulaire de</w:t>
      </w:r>
      <w:r>
        <w:rPr>
          <w:rFonts w:ascii="Garamond" w:hAnsi="Garamond"/>
          <w:lang w:val="fr-FR"/>
        </w:rPr>
        <w:t xml:space="preserve"> demande de subvention</w:t>
      </w:r>
      <w:r w:rsidRPr="000F499F">
        <w:rPr>
          <w:rFonts w:ascii="Garamond" w:hAnsi="Garamond"/>
          <w:lang w:val="fr-FR"/>
        </w:rPr>
        <w:t>. Seules les candidatures répondant aux critères d'éligibilité mentionnés ci-dessus seront évaluées en fonction des critères de sélection) :</w:t>
      </w:r>
    </w:p>
    <w:p w14:paraId="35D4BA43" w14:textId="54C65FB9"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Être en mesure de démontrer son adhésion aux principes fondamentaux du journalisme : factuel, précis, indépendant, juste, impartial, re</w:t>
      </w:r>
      <w:r w:rsidR="00F54FFB">
        <w:rPr>
          <w:rFonts w:ascii="Garamond" w:hAnsi="Garamond"/>
          <w:lang w:val="fr-FR"/>
        </w:rPr>
        <w:t>deva</w:t>
      </w:r>
      <w:r w:rsidRPr="00AC4864">
        <w:rPr>
          <w:rFonts w:ascii="Garamond" w:hAnsi="Garamond"/>
          <w:lang w:val="fr-FR"/>
        </w:rPr>
        <w:t>ble</w:t>
      </w:r>
      <w:r>
        <w:rPr>
          <w:rFonts w:ascii="Garamond" w:hAnsi="Garamond"/>
          <w:lang w:val="fr-FR"/>
        </w:rPr>
        <w:t>.</w:t>
      </w:r>
    </w:p>
    <w:p w14:paraId="2FF59B86" w14:textId="1EBBA051"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Faire preuve de leadership et d'innovation, et diffuser du contenu médiatique d'intérêt public pour diverses populations de la région MENA (pour un pays spécifique, un public régional, une zone géographique)</w:t>
      </w:r>
      <w:r w:rsidR="009E62DA">
        <w:rPr>
          <w:rFonts w:ascii="Garamond" w:hAnsi="Garamond"/>
          <w:lang w:val="fr-FR"/>
        </w:rPr>
        <w:t>.</w:t>
      </w:r>
    </w:p>
    <w:p w14:paraId="56C889F8" w14:textId="51378F21"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Promouvoir l'apprentissage, le leadership, l'innovation et les opportunités qui explorent les problèmes actuels et émergents liés à la production</w:t>
      </w:r>
      <w:r w:rsidR="009E62DA">
        <w:rPr>
          <w:rFonts w:ascii="Garamond" w:hAnsi="Garamond"/>
          <w:lang w:val="fr-FR"/>
        </w:rPr>
        <w:t xml:space="preserve"> et</w:t>
      </w:r>
      <w:r w:rsidRPr="00AC4864">
        <w:rPr>
          <w:rFonts w:ascii="Garamond" w:hAnsi="Garamond"/>
          <w:lang w:val="fr-FR"/>
        </w:rPr>
        <w:t xml:space="preserve"> à la diffusion </w:t>
      </w:r>
      <w:r w:rsidR="009E62DA" w:rsidRPr="00AC4864">
        <w:rPr>
          <w:rFonts w:ascii="Garamond" w:hAnsi="Garamond"/>
          <w:lang w:val="fr-FR"/>
        </w:rPr>
        <w:t xml:space="preserve">de contenu </w:t>
      </w:r>
      <w:r w:rsidRPr="00AC4864">
        <w:rPr>
          <w:rFonts w:ascii="Garamond" w:hAnsi="Garamond"/>
          <w:lang w:val="fr-FR"/>
        </w:rPr>
        <w:t>et à l'engagement avec le public</w:t>
      </w:r>
      <w:r w:rsidR="009E62DA">
        <w:rPr>
          <w:rFonts w:ascii="Garamond" w:hAnsi="Garamond"/>
          <w:lang w:val="fr-FR"/>
        </w:rPr>
        <w:t>.</w:t>
      </w:r>
    </w:p>
    <w:p w14:paraId="04083954" w14:textId="447D6FFD"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 xml:space="preserve">Aborder explicitement les disparités socio-économiques nationales/régionales, </w:t>
      </w:r>
      <w:r w:rsidR="004D3642">
        <w:rPr>
          <w:rFonts w:ascii="Garamond" w:hAnsi="Garamond"/>
          <w:lang w:val="fr-FR"/>
        </w:rPr>
        <w:t xml:space="preserve">et </w:t>
      </w:r>
      <w:r w:rsidRPr="00AC4864">
        <w:rPr>
          <w:rFonts w:ascii="Garamond" w:hAnsi="Garamond"/>
          <w:lang w:val="fr-FR"/>
        </w:rPr>
        <w:t xml:space="preserve">les écarts </w:t>
      </w:r>
      <w:r w:rsidR="004D3642">
        <w:rPr>
          <w:rFonts w:ascii="Garamond" w:hAnsi="Garamond"/>
          <w:lang w:val="fr-FR"/>
        </w:rPr>
        <w:t>relatifs aux</w:t>
      </w:r>
      <w:r w:rsidRPr="00AC4864">
        <w:rPr>
          <w:rFonts w:ascii="Garamond" w:hAnsi="Garamond"/>
          <w:lang w:val="fr-FR"/>
        </w:rPr>
        <w:t xml:space="preserve"> jeunes et </w:t>
      </w:r>
      <w:r w:rsidR="004D3642">
        <w:rPr>
          <w:rFonts w:ascii="Garamond" w:hAnsi="Garamond"/>
          <w:lang w:val="fr-FR"/>
        </w:rPr>
        <w:t>aux</w:t>
      </w:r>
      <w:r w:rsidRPr="00AC4864">
        <w:rPr>
          <w:rFonts w:ascii="Garamond" w:hAnsi="Garamond"/>
          <w:lang w:val="fr-FR"/>
        </w:rPr>
        <w:t xml:space="preserve"> </w:t>
      </w:r>
      <w:r w:rsidR="004D3642">
        <w:rPr>
          <w:rFonts w:ascii="Garamond" w:hAnsi="Garamond"/>
          <w:lang w:val="fr-FR"/>
        </w:rPr>
        <w:t>genres</w:t>
      </w:r>
      <w:r w:rsidRPr="00AC4864">
        <w:rPr>
          <w:rFonts w:ascii="Garamond" w:hAnsi="Garamond"/>
          <w:lang w:val="fr-FR"/>
        </w:rPr>
        <w:t xml:space="preserve"> dans la représentation média</w:t>
      </w:r>
      <w:r w:rsidR="004D3642">
        <w:rPr>
          <w:rFonts w:ascii="Garamond" w:hAnsi="Garamond"/>
          <w:lang w:val="fr-FR"/>
        </w:rPr>
        <w:t>tique</w:t>
      </w:r>
      <w:r w:rsidRPr="00AC4864">
        <w:rPr>
          <w:rFonts w:ascii="Garamond" w:hAnsi="Garamond"/>
          <w:lang w:val="fr-FR"/>
        </w:rPr>
        <w:t xml:space="preserve"> et donner la parole aux groupes marginalisés</w:t>
      </w:r>
      <w:r w:rsidR="001E3690">
        <w:rPr>
          <w:rFonts w:ascii="Garamond" w:hAnsi="Garamond"/>
          <w:lang w:val="fr-FR"/>
        </w:rPr>
        <w:t>.</w:t>
      </w:r>
    </w:p>
    <w:p w14:paraId="174FD3A1" w14:textId="4336AE85"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 xml:space="preserve">Appliquer de nouvelles solutions techniques et créer des plateformes médiatiques innovantes pour étendre la portée et contribuer à </w:t>
      </w:r>
      <w:r w:rsidR="001E3690">
        <w:rPr>
          <w:rFonts w:ascii="Garamond" w:hAnsi="Garamond"/>
          <w:lang w:val="fr-FR"/>
        </w:rPr>
        <w:t>renforcer le</w:t>
      </w:r>
      <w:r w:rsidRPr="00AC4864">
        <w:rPr>
          <w:rFonts w:ascii="Garamond" w:hAnsi="Garamond"/>
          <w:lang w:val="fr-FR"/>
        </w:rPr>
        <w:t xml:space="preserve"> </w:t>
      </w:r>
      <w:r w:rsidR="003D4CD3" w:rsidRPr="00AC4864">
        <w:rPr>
          <w:rFonts w:ascii="Garamond" w:hAnsi="Garamond"/>
          <w:lang w:val="fr-FR"/>
        </w:rPr>
        <w:t>sen</w:t>
      </w:r>
      <w:r w:rsidR="003D4CD3">
        <w:rPr>
          <w:rFonts w:ascii="Garamond" w:hAnsi="Garamond"/>
          <w:lang w:val="fr-FR"/>
        </w:rPr>
        <w:t>timent d’appartenance</w:t>
      </w:r>
      <w:r w:rsidRPr="00AC4864">
        <w:rPr>
          <w:rFonts w:ascii="Garamond" w:hAnsi="Garamond"/>
          <w:lang w:val="fr-FR"/>
        </w:rPr>
        <w:t xml:space="preserve"> </w:t>
      </w:r>
      <w:r w:rsidR="003D4CD3">
        <w:rPr>
          <w:rFonts w:ascii="Garamond" w:hAnsi="Garamond"/>
          <w:lang w:val="fr-FR"/>
        </w:rPr>
        <w:t>à la</w:t>
      </w:r>
      <w:r w:rsidRPr="00AC4864">
        <w:rPr>
          <w:rFonts w:ascii="Garamond" w:hAnsi="Garamond"/>
          <w:lang w:val="fr-FR"/>
        </w:rPr>
        <w:t xml:space="preserve"> communauté </w:t>
      </w:r>
      <w:r w:rsidR="001E3690">
        <w:rPr>
          <w:rFonts w:ascii="Garamond" w:hAnsi="Garamond"/>
          <w:lang w:val="fr-FR"/>
        </w:rPr>
        <w:t>chez</w:t>
      </w:r>
      <w:r w:rsidRPr="00AC4864">
        <w:rPr>
          <w:rFonts w:ascii="Garamond" w:hAnsi="Garamond"/>
          <w:lang w:val="fr-FR"/>
        </w:rPr>
        <w:t xml:space="preserve"> le public</w:t>
      </w:r>
      <w:r w:rsidR="001E3690">
        <w:rPr>
          <w:rFonts w:ascii="Garamond" w:hAnsi="Garamond"/>
          <w:lang w:val="fr-FR"/>
        </w:rPr>
        <w:t>.</w:t>
      </w:r>
    </w:p>
    <w:p w14:paraId="16B1E004" w14:textId="23D201AE"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Fournir des informations et encourager l'échange d'informations et le débat sur les questions d'intérêt public</w:t>
      </w:r>
      <w:r w:rsidR="003D4CD3">
        <w:rPr>
          <w:rFonts w:ascii="Garamond" w:hAnsi="Garamond"/>
          <w:lang w:val="fr-FR"/>
        </w:rPr>
        <w:t>.</w:t>
      </w:r>
    </w:p>
    <w:p w14:paraId="0EE7B370" w14:textId="0D806A1E"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 xml:space="preserve">Développer et interagir avec leur public de manière à renforcer la confiance dans les médias et à </w:t>
      </w:r>
      <w:r w:rsidR="008111AE">
        <w:rPr>
          <w:rFonts w:ascii="Garamond" w:hAnsi="Garamond"/>
          <w:lang w:val="fr-FR"/>
        </w:rPr>
        <w:t xml:space="preserve">lui </w:t>
      </w:r>
      <w:r w:rsidRPr="00AC4864">
        <w:rPr>
          <w:rFonts w:ascii="Garamond" w:hAnsi="Garamond"/>
          <w:lang w:val="fr-FR"/>
        </w:rPr>
        <w:t xml:space="preserve">permettre de </w:t>
      </w:r>
      <w:r w:rsidR="008111AE">
        <w:rPr>
          <w:rFonts w:ascii="Garamond" w:hAnsi="Garamond"/>
          <w:lang w:val="fr-FR"/>
        </w:rPr>
        <w:t>traiter</w:t>
      </w:r>
      <w:r w:rsidRPr="00AC4864">
        <w:rPr>
          <w:rFonts w:ascii="Garamond" w:hAnsi="Garamond"/>
          <w:lang w:val="fr-FR"/>
        </w:rPr>
        <w:t xml:space="preserve"> de manière plus critique et réfléchie avec l'information ; encourager l'apport des citoyens</w:t>
      </w:r>
      <w:r w:rsidR="008111AE">
        <w:rPr>
          <w:rFonts w:ascii="Garamond" w:hAnsi="Garamond"/>
          <w:lang w:val="fr-FR"/>
        </w:rPr>
        <w:t>.</w:t>
      </w:r>
    </w:p>
    <w:p w14:paraId="0B65B4BD" w14:textId="67D8B5AC"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Montrer une forte volonté de diversifier leurs sources de revenus, de développer et d'appliquer des modèles commerciaux innovants</w:t>
      </w:r>
      <w:r w:rsidR="00D23E58">
        <w:rPr>
          <w:rFonts w:ascii="Garamond" w:hAnsi="Garamond"/>
          <w:lang w:val="fr-FR"/>
        </w:rPr>
        <w:t>.</w:t>
      </w:r>
    </w:p>
    <w:p w14:paraId="18DCCB42" w14:textId="3AA97392" w:rsidR="00AC4864" w:rsidRDefault="00D23E58" w:rsidP="00AC4864">
      <w:pPr>
        <w:numPr>
          <w:ilvl w:val="0"/>
          <w:numId w:val="10"/>
        </w:numPr>
        <w:shd w:val="clear" w:color="auto" w:fill="FFFFFF" w:themeFill="background1"/>
        <w:spacing w:after="0" w:line="240" w:lineRule="auto"/>
        <w:ind w:left="284" w:hanging="284"/>
        <w:jc w:val="both"/>
        <w:rPr>
          <w:rFonts w:ascii="Garamond" w:hAnsi="Garamond"/>
          <w:lang w:val="fr-FR"/>
        </w:rPr>
      </w:pPr>
      <w:r>
        <w:rPr>
          <w:rFonts w:ascii="Garamond" w:hAnsi="Garamond"/>
          <w:lang w:val="fr-FR"/>
        </w:rPr>
        <w:t>Faire preuve</w:t>
      </w:r>
      <w:r w:rsidR="00AC4864" w:rsidRPr="00AC4864">
        <w:rPr>
          <w:rFonts w:ascii="Garamond" w:hAnsi="Garamond"/>
          <w:lang w:val="fr-FR"/>
        </w:rPr>
        <w:t xml:space="preserve"> </w:t>
      </w:r>
      <w:r>
        <w:rPr>
          <w:rFonts w:ascii="Garamond" w:hAnsi="Garamond"/>
          <w:lang w:val="fr-FR"/>
        </w:rPr>
        <w:t>d’</w:t>
      </w:r>
      <w:r w:rsidR="00AC4864" w:rsidRPr="00AC4864">
        <w:rPr>
          <w:rFonts w:ascii="Garamond" w:hAnsi="Garamond"/>
          <w:lang w:val="fr-FR"/>
        </w:rPr>
        <w:t>une forte volonté de développer et d'appliquer des stratégies organisationnelles inclusives</w:t>
      </w:r>
      <w:r>
        <w:rPr>
          <w:rFonts w:ascii="Garamond" w:hAnsi="Garamond"/>
          <w:lang w:val="fr-FR"/>
        </w:rPr>
        <w:t>.</w:t>
      </w:r>
    </w:p>
    <w:p w14:paraId="7FF98E19" w14:textId="11C36ACE" w:rsidR="00AC4864" w:rsidRDefault="00AC4864" w:rsidP="00AC4864">
      <w:pPr>
        <w:numPr>
          <w:ilvl w:val="0"/>
          <w:numId w:val="10"/>
        </w:numPr>
        <w:shd w:val="clear" w:color="auto" w:fill="FFFFFF" w:themeFill="background1"/>
        <w:spacing w:after="0" w:line="240" w:lineRule="auto"/>
        <w:ind w:left="284" w:hanging="284"/>
        <w:jc w:val="both"/>
        <w:rPr>
          <w:rFonts w:ascii="Garamond" w:hAnsi="Garamond"/>
          <w:lang w:val="fr-FR"/>
        </w:rPr>
      </w:pPr>
      <w:r w:rsidRPr="00AC4864">
        <w:rPr>
          <w:rFonts w:ascii="Garamond" w:hAnsi="Garamond"/>
          <w:lang w:val="fr-FR"/>
        </w:rPr>
        <w:t>S'engager dans des projets collaboratifs et/ou soutenir le réseautage (national, régional, mondial)</w:t>
      </w:r>
      <w:r w:rsidR="00D23E58">
        <w:rPr>
          <w:rFonts w:ascii="Garamond" w:hAnsi="Garamond"/>
          <w:lang w:val="fr-FR"/>
        </w:rPr>
        <w:t>.</w:t>
      </w:r>
    </w:p>
    <w:p w14:paraId="1A36569A" w14:textId="77777777" w:rsidR="00AA23E9" w:rsidRPr="00AE3F50" w:rsidRDefault="00AA23E9" w:rsidP="2AAAF74C">
      <w:pPr>
        <w:pStyle w:val="NoSpacing"/>
        <w:jc w:val="both"/>
        <w:rPr>
          <w:rFonts w:ascii="Garamond" w:hAnsi="Garamond"/>
          <w:lang w:val="fr-FR"/>
        </w:rPr>
      </w:pPr>
    </w:p>
    <w:p w14:paraId="2A19DC58" w14:textId="72855689" w:rsidR="001364DB" w:rsidRPr="00AE3F50" w:rsidRDefault="00610DB1" w:rsidP="2AAAF74C">
      <w:pPr>
        <w:pStyle w:val="Heading1"/>
        <w:jc w:val="both"/>
        <w:rPr>
          <w:rFonts w:ascii="Garamond" w:hAnsi="Garamond"/>
          <w:color w:val="auto"/>
          <w:lang w:val="fr-FR"/>
        </w:rPr>
      </w:pPr>
      <w:r w:rsidRPr="00AE3F50">
        <w:rPr>
          <w:rFonts w:ascii="Garamond" w:hAnsi="Garamond"/>
          <w:color w:val="auto"/>
          <w:lang w:val="fr-FR"/>
        </w:rPr>
        <w:t>Acti</w:t>
      </w:r>
      <w:r w:rsidR="008056D2">
        <w:rPr>
          <w:rFonts w:ascii="Garamond" w:hAnsi="Garamond"/>
          <w:color w:val="auto"/>
          <w:lang w:val="fr-FR"/>
        </w:rPr>
        <w:t>vité</w:t>
      </w:r>
      <w:r w:rsidRPr="00AE3F50">
        <w:rPr>
          <w:rFonts w:ascii="Garamond" w:hAnsi="Garamond"/>
          <w:color w:val="auto"/>
          <w:lang w:val="fr-FR"/>
        </w:rPr>
        <w:t>s éligibles</w:t>
      </w:r>
    </w:p>
    <w:p w14:paraId="12E50560" w14:textId="77777777" w:rsidR="0017124A" w:rsidRPr="00AE3F50" w:rsidRDefault="0017124A" w:rsidP="2AAAF74C">
      <w:pPr>
        <w:pStyle w:val="NoSpacing"/>
        <w:jc w:val="both"/>
        <w:rPr>
          <w:rFonts w:ascii="Garamond" w:hAnsi="Garamond"/>
          <w:lang w:val="fr-FR"/>
        </w:rPr>
      </w:pPr>
    </w:p>
    <w:p w14:paraId="065B2A64" w14:textId="3A53646C" w:rsidR="0017124A" w:rsidRPr="0017124A" w:rsidRDefault="0017124A" w:rsidP="0017124A">
      <w:pPr>
        <w:pStyle w:val="NoSpacing"/>
        <w:jc w:val="both"/>
        <w:rPr>
          <w:rFonts w:ascii="Garamond" w:hAnsi="Garamond"/>
          <w:lang w:val="fr-FR"/>
        </w:rPr>
      </w:pPr>
      <w:r>
        <w:rPr>
          <w:rFonts w:ascii="Garamond" w:hAnsi="Garamond"/>
          <w:lang w:val="fr-FR"/>
        </w:rPr>
        <w:t>Les t</w:t>
      </w:r>
      <w:r w:rsidRPr="0017124A">
        <w:rPr>
          <w:rFonts w:ascii="Garamond" w:hAnsi="Garamond"/>
          <w:lang w:val="fr-FR"/>
        </w:rPr>
        <w:t xml:space="preserve">ypes d'activités éligibles (liste fixe - ce qui signifie que seules les activités </w:t>
      </w:r>
      <w:r>
        <w:rPr>
          <w:rFonts w:ascii="Garamond" w:hAnsi="Garamond"/>
          <w:lang w:val="fr-FR"/>
        </w:rPr>
        <w:t>figurant dans cette liste</w:t>
      </w:r>
      <w:r w:rsidRPr="0017124A">
        <w:rPr>
          <w:rFonts w:ascii="Garamond" w:hAnsi="Garamond"/>
          <w:lang w:val="fr-FR"/>
        </w:rPr>
        <w:t xml:space="preserve"> doivent être incluses dans la demande </w:t>
      </w:r>
      <w:r>
        <w:rPr>
          <w:rFonts w:ascii="Garamond" w:hAnsi="Garamond"/>
          <w:lang w:val="fr-FR"/>
        </w:rPr>
        <w:t>pour</w:t>
      </w:r>
      <w:r w:rsidRPr="0017124A">
        <w:rPr>
          <w:rFonts w:ascii="Garamond" w:hAnsi="Garamond"/>
          <w:lang w:val="fr-FR"/>
        </w:rPr>
        <w:t xml:space="preserve"> être </w:t>
      </w:r>
      <w:r>
        <w:rPr>
          <w:rFonts w:ascii="Garamond" w:hAnsi="Garamond"/>
          <w:lang w:val="fr-FR"/>
        </w:rPr>
        <w:t>couverte</w:t>
      </w:r>
      <w:r w:rsidRPr="0017124A">
        <w:rPr>
          <w:rFonts w:ascii="Garamond" w:hAnsi="Garamond"/>
          <w:lang w:val="fr-FR"/>
        </w:rPr>
        <w:t xml:space="preserve">s par la subvention) : des fonds peuvent être recherchés pour poursuivre ou améliorer les opérations vitales, la production de contenu, les coproductions et la distribution, l'engagement du public, l'exploration et </w:t>
      </w:r>
      <w:r>
        <w:rPr>
          <w:rFonts w:ascii="Garamond" w:hAnsi="Garamond"/>
          <w:lang w:val="fr-FR"/>
        </w:rPr>
        <w:t>l’</w:t>
      </w:r>
      <w:r w:rsidRPr="0017124A">
        <w:rPr>
          <w:rFonts w:ascii="Garamond" w:hAnsi="Garamond"/>
          <w:lang w:val="fr-FR"/>
        </w:rPr>
        <w:t>expériment</w:t>
      </w:r>
      <w:r>
        <w:rPr>
          <w:rFonts w:ascii="Garamond" w:hAnsi="Garamond"/>
          <w:lang w:val="fr-FR"/>
        </w:rPr>
        <w:t>ation</w:t>
      </w:r>
      <w:r w:rsidRPr="0017124A">
        <w:rPr>
          <w:rFonts w:ascii="Garamond" w:hAnsi="Garamond"/>
          <w:lang w:val="fr-FR"/>
        </w:rPr>
        <w:t xml:space="preserve"> de modèles commerciaux/</w:t>
      </w:r>
      <w:r>
        <w:rPr>
          <w:rFonts w:ascii="Garamond" w:hAnsi="Garamond"/>
          <w:lang w:val="fr-FR"/>
        </w:rPr>
        <w:t xml:space="preserve">sources </w:t>
      </w:r>
      <w:r w:rsidRPr="0017124A">
        <w:rPr>
          <w:rFonts w:ascii="Garamond" w:hAnsi="Garamond"/>
          <w:lang w:val="fr-FR"/>
        </w:rPr>
        <w:t>générat</w:t>
      </w:r>
      <w:r>
        <w:rPr>
          <w:rFonts w:ascii="Garamond" w:hAnsi="Garamond"/>
          <w:lang w:val="fr-FR"/>
        </w:rPr>
        <w:t>rices</w:t>
      </w:r>
      <w:r w:rsidRPr="0017124A">
        <w:rPr>
          <w:rFonts w:ascii="Garamond" w:hAnsi="Garamond"/>
          <w:lang w:val="fr-FR"/>
        </w:rPr>
        <w:t xml:space="preserve"> de revenus, </w:t>
      </w:r>
      <w:r w:rsidR="005557F7">
        <w:rPr>
          <w:rFonts w:ascii="Garamond" w:hAnsi="Garamond"/>
          <w:lang w:val="fr-FR"/>
        </w:rPr>
        <w:t xml:space="preserve">et </w:t>
      </w:r>
      <w:r>
        <w:rPr>
          <w:rFonts w:ascii="Garamond" w:hAnsi="Garamond"/>
          <w:lang w:val="fr-FR"/>
        </w:rPr>
        <w:t>l’</w:t>
      </w:r>
      <w:r w:rsidRPr="0017124A">
        <w:rPr>
          <w:rFonts w:ascii="Garamond" w:hAnsi="Garamond"/>
          <w:lang w:val="fr-FR"/>
        </w:rPr>
        <w:t>amélior</w:t>
      </w:r>
      <w:r>
        <w:rPr>
          <w:rFonts w:ascii="Garamond" w:hAnsi="Garamond"/>
          <w:lang w:val="fr-FR"/>
        </w:rPr>
        <w:t>ation</w:t>
      </w:r>
      <w:r w:rsidRPr="0017124A">
        <w:rPr>
          <w:rFonts w:ascii="Garamond" w:hAnsi="Garamond"/>
          <w:lang w:val="fr-FR"/>
        </w:rPr>
        <w:t>/</w:t>
      </w:r>
      <w:r>
        <w:rPr>
          <w:rFonts w:ascii="Garamond" w:hAnsi="Garamond"/>
          <w:lang w:val="fr-FR"/>
        </w:rPr>
        <w:t xml:space="preserve">le </w:t>
      </w:r>
      <w:r w:rsidRPr="0017124A">
        <w:rPr>
          <w:rFonts w:ascii="Garamond" w:hAnsi="Garamond"/>
          <w:lang w:val="fr-FR"/>
        </w:rPr>
        <w:t>développe</w:t>
      </w:r>
      <w:r>
        <w:rPr>
          <w:rFonts w:ascii="Garamond" w:hAnsi="Garamond"/>
          <w:lang w:val="fr-FR"/>
        </w:rPr>
        <w:t>ment des</w:t>
      </w:r>
      <w:r w:rsidRPr="0017124A">
        <w:rPr>
          <w:rFonts w:ascii="Garamond" w:hAnsi="Garamond"/>
          <w:lang w:val="fr-FR"/>
        </w:rPr>
        <w:t xml:space="preserve"> capacité</w:t>
      </w:r>
      <w:r>
        <w:rPr>
          <w:rFonts w:ascii="Garamond" w:hAnsi="Garamond"/>
          <w:lang w:val="fr-FR"/>
        </w:rPr>
        <w:t>s</w:t>
      </w:r>
      <w:r w:rsidRPr="0017124A">
        <w:rPr>
          <w:rFonts w:ascii="Garamond" w:hAnsi="Garamond"/>
          <w:lang w:val="fr-FR"/>
        </w:rPr>
        <w:t xml:space="preserve"> et politiques organisationnelles comme suit :</w:t>
      </w:r>
    </w:p>
    <w:p w14:paraId="7275FF97" w14:textId="77777777" w:rsidR="0017124A" w:rsidRPr="0017124A" w:rsidRDefault="0017124A" w:rsidP="0017124A">
      <w:pPr>
        <w:pStyle w:val="NoSpacing"/>
        <w:jc w:val="both"/>
        <w:rPr>
          <w:rFonts w:ascii="Garamond" w:hAnsi="Garamond"/>
          <w:lang w:val="fr-FR"/>
        </w:rPr>
      </w:pPr>
    </w:p>
    <w:p w14:paraId="7A2DEE8E" w14:textId="77777777" w:rsidR="002B3682" w:rsidRDefault="005557F7" w:rsidP="002B3682">
      <w:pPr>
        <w:pStyle w:val="NoSpacing"/>
        <w:numPr>
          <w:ilvl w:val="0"/>
          <w:numId w:val="12"/>
        </w:numPr>
        <w:jc w:val="both"/>
        <w:rPr>
          <w:rFonts w:ascii="Garamond" w:hAnsi="Garamond"/>
          <w:lang w:val="fr-FR"/>
        </w:rPr>
      </w:pPr>
      <w:r>
        <w:rPr>
          <w:rFonts w:ascii="Garamond" w:hAnsi="Garamond"/>
          <w:lang w:val="fr-FR"/>
        </w:rPr>
        <w:lastRenderedPageBreak/>
        <w:t>Les c</w:t>
      </w:r>
      <w:r w:rsidR="0017124A" w:rsidRPr="0017124A">
        <w:rPr>
          <w:rFonts w:ascii="Garamond" w:hAnsi="Garamond"/>
          <w:lang w:val="fr-FR"/>
        </w:rPr>
        <w:t xml:space="preserve">oûts de base éligibles : a) </w:t>
      </w:r>
      <w:r>
        <w:rPr>
          <w:rFonts w:ascii="Garamond" w:hAnsi="Garamond"/>
          <w:lang w:val="fr-FR"/>
        </w:rPr>
        <w:t>Les s</w:t>
      </w:r>
      <w:r w:rsidR="0017124A" w:rsidRPr="0017124A">
        <w:rPr>
          <w:rFonts w:ascii="Garamond" w:hAnsi="Garamond"/>
          <w:lang w:val="fr-FR"/>
        </w:rPr>
        <w:t>alaire</w:t>
      </w:r>
      <w:r>
        <w:rPr>
          <w:rFonts w:ascii="Garamond" w:hAnsi="Garamond"/>
          <w:lang w:val="fr-FR"/>
        </w:rPr>
        <w:t>s</w:t>
      </w:r>
      <w:r w:rsidR="0017124A" w:rsidRPr="0017124A">
        <w:rPr>
          <w:rFonts w:ascii="Garamond" w:hAnsi="Garamond"/>
          <w:lang w:val="fr-FR"/>
        </w:rPr>
        <w:t xml:space="preserve"> du personnel de base (rémunération des journalistes, traducteurs, éditeurs, </w:t>
      </w:r>
      <w:r>
        <w:rPr>
          <w:rFonts w:ascii="Garamond" w:hAnsi="Garamond"/>
          <w:lang w:val="fr-FR"/>
        </w:rPr>
        <w:t xml:space="preserve">et </w:t>
      </w:r>
      <w:r w:rsidR="0017124A" w:rsidRPr="0017124A">
        <w:rPr>
          <w:rFonts w:ascii="Garamond" w:hAnsi="Garamond"/>
          <w:lang w:val="fr-FR"/>
        </w:rPr>
        <w:t>concepteurs</w:t>
      </w:r>
      <w:r>
        <w:rPr>
          <w:rFonts w:ascii="Garamond" w:hAnsi="Garamond"/>
          <w:lang w:val="fr-FR"/>
        </w:rPr>
        <w:t xml:space="preserve"> salariés</w:t>
      </w:r>
      <w:r w:rsidR="0017124A" w:rsidRPr="0017124A">
        <w:rPr>
          <w:rFonts w:ascii="Garamond" w:hAnsi="Garamond"/>
          <w:lang w:val="fr-FR"/>
        </w:rPr>
        <w:t xml:space="preserve">, contributeurs/journalistes </w:t>
      </w:r>
      <w:r>
        <w:rPr>
          <w:rFonts w:ascii="Garamond" w:hAnsi="Garamond"/>
          <w:lang w:val="fr-FR"/>
        </w:rPr>
        <w:t>pigiste</w:t>
      </w:r>
      <w:r w:rsidR="0017124A" w:rsidRPr="0017124A">
        <w:rPr>
          <w:rFonts w:ascii="Garamond" w:hAnsi="Garamond"/>
          <w:lang w:val="fr-FR"/>
        </w:rPr>
        <w:t>s, comptables internes à temps plein, personnel chargé de la collecte de fonds et/ou du développement commercial, assurances, ressources de sécurité) , etc.); b) L</w:t>
      </w:r>
      <w:r>
        <w:rPr>
          <w:rFonts w:ascii="Garamond" w:hAnsi="Garamond"/>
          <w:lang w:val="fr-FR"/>
        </w:rPr>
        <w:t>e l</w:t>
      </w:r>
      <w:r w:rsidR="0017124A" w:rsidRPr="0017124A">
        <w:rPr>
          <w:rFonts w:ascii="Garamond" w:hAnsi="Garamond"/>
          <w:lang w:val="fr-FR"/>
        </w:rPr>
        <w:t xml:space="preserve">oyer et </w:t>
      </w:r>
      <w:r>
        <w:rPr>
          <w:rFonts w:ascii="Garamond" w:hAnsi="Garamond"/>
          <w:lang w:val="fr-FR"/>
        </w:rPr>
        <w:t xml:space="preserve">les </w:t>
      </w:r>
      <w:r w:rsidR="0017124A" w:rsidRPr="0017124A">
        <w:rPr>
          <w:rFonts w:ascii="Garamond" w:hAnsi="Garamond"/>
          <w:lang w:val="fr-FR"/>
        </w:rPr>
        <w:t xml:space="preserve">frais annexes ; c) </w:t>
      </w:r>
      <w:r>
        <w:rPr>
          <w:rFonts w:ascii="Garamond" w:hAnsi="Garamond"/>
          <w:lang w:val="fr-FR"/>
        </w:rPr>
        <w:t>Les s</w:t>
      </w:r>
      <w:r w:rsidR="0017124A" w:rsidRPr="0017124A">
        <w:rPr>
          <w:rFonts w:ascii="Garamond" w:hAnsi="Garamond"/>
          <w:lang w:val="fr-FR"/>
        </w:rPr>
        <w:t>ervices externes pour la production de produits médiatiques</w:t>
      </w:r>
      <w:r>
        <w:rPr>
          <w:rFonts w:ascii="Garamond" w:hAnsi="Garamond"/>
          <w:lang w:val="fr-FR"/>
        </w:rPr>
        <w:t>, notamment</w:t>
      </w:r>
      <w:r w:rsidR="0017124A" w:rsidRPr="0017124A">
        <w:rPr>
          <w:rFonts w:ascii="Garamond" w:hAnsi="Garamond"/>
          <w:lang w:val="fr-FR"/>
        </w:rPr>
        <w:t xml:space="preserve"> le paiement pour la fourniture de services de production média</w:t>
      </w:r>
      <w:r>
        <w:rPr>
          <w:rFonts w:ascii="Garamond" w:hAnsi="Garamond"/>
          <w:lang w:val="fr-FR"/>
        </w:rPr>
        <w:t>tique</w:t>
      </w:r>
      <w:r w:rsidR="0017124A" w:rsidRPr="0017124A">
        <w:rPr>
          <w:rFonts w:ascii="Garamond" w:hAnsi="Garamond"/>
          <w:lang w:val="fr-FR"/>
        </w:rPr>
        <w:t xml:space="preserve">s externes, tels que la production d'articles, la traduction, l'édition, la production de matériel vidéo ou audio, etc. ; d) </w:t>
      </w:r>
      <w:r>
        <w:rPr>
          <w:rFonts w:ascii="Garamond" w:hAnsi="Garamond"/>
          <w:lang w:val="fr-FR"/>
        </w:rPr>
        <w:t>Les s</w:t>
      </w:r>
      <w:r w:rsidR="0017124A" w:rsidRPr="0017124A">
        <w:rPr>
          <w:rFonts w:ascii="Garamond" w:hAnsi="Garamond"/>
          <w:lang w:val="fr-FR"/>
        </w:rPr>
        <w:t>ervices externes de base/</w:t>
      </w:r>
      <w:r>
        <w:rPr>
          <w:rFonts w:ascii="Garamond" w:hAnsi="Garamond"/>
          <w:lang w:val="fr-FR"/>
        </w:rPr>
        <w:t>essentiels</w:t>
      </w:r>
      <w:r w:rsidR="0017124A" w:rsidRPr="0017124A">
        <w:rPr>
          <w:rFonts w:ascii="Garamond" w:hAnsi="Garamond"/>
          <w:lang w:val="fr-FR"/>
        </w:rPr>
        <w:t xml:space="preserve">/opérationnels tels que les auditeurs financiers externes, les </w:t>
      </w:r>
      <w:r w:rsidR="00382045">
        <w:rPr>
          <w:rFonts w:ascii="Garamond" w:hAnsi="Garamond"/>
          <w:lang w:val="fr-FR"/>
        </w:rPr>
        <w:t>frais de consultation</w:t>
      </w:r>
      <w:r w:rsidR="0017124A" w:rsidRPr="0017124A">
        <w:rPr>
          <w:rFonts w:ascii="Garamond" w:hAnsi="Garamond"/>
          <w:lang w:val="fr-FR"/>
        </w:rPr>
        <w:t xml:space="preserve"> juridique, les frais de développement technologique, les abonnements aux logiciels/technologies, les coûts de marketing en ligne, etc.</w:t>
      </w:r>
    </w:p>
    <w:p w14:paraId="408A048C" w14:textId="2CD003CE" w:rsidR="002B3682" w:rsidRDefault="002B3682" w:rsidP="002B3682">
      <w:pPr>
        <w:pStyle w:val="NoSpacing"/>
        <w:numPr>
          <w:ilvl w:val="0"/>
          <w:numId w:val="12"/>
        </w:numPr>
        <w:jc w:val="both"/>
        <w:rPr>
          <w:rFonts w:ascii="Garamond" w:hAnsi="Garamond"/>
          <w:lang w:val="fr-FR"/>
        </w:rPr>
      </w:pPr>
      <w:r>
        <w:rPr>
          <w:rFonts w:ascii="Garamond" w:hAnsi="Garamond"/>
          <w:lang w:val="fr-FR"/>
        </w:rPr>
        <w:t>Les f</w:t>
      </w:r>
      <w:r w:rsidR="0017124A" w:rsidRPr="002B3682">
        <w:rPr>
          <w:rFonts w:ascii="Garamond" w:hAnsi="Garamond"/>
          <w:lang w:val="fr-FR"/>
        </w:rPr>
        <w:t>rais de voyage et d'hébergement (directement liés à la mise en œuvre des activités proposées) : a)</w:t>
      </w:r>
      <w:r>
        <w:rPr>
          <w:rFonts w:ascii="Garamond" w:hAnsi="Garamond"/>
          <w:lang w:val="fr-FR"/>
        </w:rPr>
        <w:t xml:space="preserve"> Les</w:t>
      </w:r>
      <w:r w:rsidR="0017124A" w:rsidRPr="002B3682">
        <w:rPr>
          <w:rFonts w:ascii="Garamond" w:hAnsi="Garamond"/>
          <w:lang w:val="fr-FR"/>
        </w:rPr>
        <w:t xml:space="preserve"> </w:t>
      </w:r>
      <w:r>
        <w:rPr>
          <w:rFonts w:ascii="Garamond" w:hAnsi="Garamond"/>
          <w:lang w:val="fr-FR"/>
        </w:rPr>
        <w:t>v</w:t>
      </w:r>
      <w:r w:rsidR="0017124A" w:rsidRPr="002B3682">
        <w:rPr>
          <w:rFonts w:ascii="Garamond" w:hAnsi="Garamond"/>
          <w:lang w:val="fr-FR"/>
        </w:rPr>
        <w:t xml:space="preserve">oyages </w:t>
      </w:r>
      <w:r>
        <w:rPr>
          <w:rFonts w:ascii="Garamond" w:hAnsi="Garamond"/>
          <w:lang w:val="fr-FR"/>
        </w:rPr>
        <w:t>à l’étranger</w:t>
      </w:r>
      <w:r w:rsidR="0017124A" w:rsidRPr="002B3682">
        <w:rPr>
          <w:rFonts w:ascii="Garamond" w:hAnsi="Garamond"/>
          <w:lang w:val="fr-FR"/>
        </w:rPr>
        <w:t xml:space="preserve"> ; c'est-à-dire les frais de vol, les billets de train et de bus</w:t>
      </w:r>
      <w:r w:rsidR="00CE3952" w:rsidRPr="00CE3952">
        <w:rPr>
          <w:rFonts w:ascii="Garamond" w:hAnsi="Garamond"/>
          <w:lang w:val="fr-FR"/>
        </w:rPr>
        <w:t xml:space="preserve"> </w:t>
      </w:r>
      <w:r w:rsidR="00CE3952" w:rsidRPr="002B3682">
        <w:rPr>
          <w:rFonts w:ascii="Garamond" w:hAnsi="Garamond"/>
          <w:lang w:val="fr-FR"/>
        </w:rPr>
        <w:t>en classe économique</w:t>
      </w:r>
      <w:r w:rsidR="0017124A" w:rsidRPr="002B3682">
        <w:rPr>
          <w:rFonts w:ascii="Garamond" w:hAnsi="Garamond"/>
          <w:lang w:val="fr-FR"/>
        </w:rPr>
        <w:t xml:space="preserve">, les assurances, les indemnités journalières, etc. ; b) </w:t>
      </w:r>
      <w:r>
        <w:rPr>
          <w:rFonts w:ascii="Garamond" w:hAnsi="Garamond"/>
          <w:lang w:val="fr-FR"/>
        </w:rPr>
        <w:t>Les d</w:t>
      </w:r>
      <w:r w:rsidR="0017124A" w:rsidRPr="002B3682">
        <w:rPr>
          <w:rFonts w:ascii="Garamond" w:hAnsi="Garamond"/>
          <w:lang w:val="fr-FR"/>
        </w:rPr>
        <w:t xml:space="preserve">éplacements locaux ; c'est-à-dire les billets de transport local en classe économique, la location de voiture, etc. ; c) </w:t>
      </w:r>
      <w:r>
        <w:rPr>
          <w:rFonts w:ascii="Garamond" w:hAnsi="Garamond"/>
          <w:lang w:val="fr-FR"/>
        </w:rPr>
        <w:t>L’h</w:t>
      </w:r>
      <w:r w:rsidR="0017124A" w:rsidRPr="002B3682">
        <w:rPr>
          <w:rFonts w:ascii="Garamond" w:hAnsi="Garamond"/>
          <w:lang w:val="fr-FR"/>
        </w:rPr>
        <w:t>ébergement ; c'est-à-dire les hôtels économiques, etc.</w:t>
      </w:r>
    </w:p>
    <w:p w14:paraId="7279D72E" w14:textId="126BFAFF" w:rsidR="0017124A" w:rsidRPr="000D36B0" w:rsidRDefault="00507CA0" w:rsidP="002B3682">
      <w:pPr>
        <w:pStyle w:val="NoSpacing"/>
        <w:numPr>
          <w:ilvl w:val="0"/>
          <w:numId w:val="12"/>
        </w:numPr>
        <w:jc w:val="both"/>
        <w:rPr>
          <w:rFonts w:ascii="Garamond" w:hAnsi="Garamond"/>
          <w:lang w:val="fr-FR"/>
        </w:rPr>
      </w:pPr>
      <w:r>
        <w:rPr>
          <w:rFonts w:ascii="Garamond" w:hAnsi="Garamond"/>
          <w:lang w:val="fr-FR"/>
        </w:rPr>
        <w:t>D’a</w:t>
      </w:r>
      <w:r w:rsidR="0017124A" w:rsidRPr="002B3682">
        <w:rPr>
          <w:rFonts w:ascii="Garamond" w:hAnsi="Garamond"/>
          <w:lang w:val="fr-FR"/>
        </w:rPr>
        <w:t xml:space="preserve">utres coûts nécessaires (directement liés à la mise en œuvre des activités proposées) tels que la location d'équipement, la distribution/la promotion de produits médiatiques, etc. </w:t>
      </w:r>
      <w:r w:rsidR="0017124A" w:rsidRPr="002B3682">
        <w:rPr>
          <w:rFonts w:ascii="Garamond" w:hAnsi="Garamond"/>
          <w:lang w:val="en-GB"/>
        </w:rPr>
        <w:t xml:space="preserve">(maximum 10 % du budget </w:t>
      </w:r>
      <w:r>
        <w:rPr>
          <w:rFonts w:ascii="Garamond" w:hAnsi="Garamond"/>
          <w:lang w:val="en-GB"/>
        </w:rPr>
        <w:t>total</w:t>
      </w:r>
      <w:r w:rsidR="0017124A" w:rsidRPr="002B3682">
        <w:rPr>
          <w:rFonts w:ascii="Garamond" w:hAnsi="Garamond"/>
          <w:lang w:val="en-GB"/>
        </w:rPr>
        <w:t xml:space="preserve"> de la subvention.)</w:t>
      </w:r>
    </w:p>
    <w:p w14:paraId="5388C627" w14:textId="1E998964" w:rsidR="000D36B0" w:rsidRPr="002B3682" w:rsidRDefault="000D36B0" w:rsidP="002B3682">
      <w:pPr>
        <w:pStyle w:val="NoSpacing"/>
        <w:numPr>
          <w:ilvl w:val="0"/>
          <w:numId w:val="12"/>
        </w:numPr>
        <w:jc w:val="both"/>
        <w:rPr>
          <w:rFonts w:ascii="Garamond" w:hAnsi="Garamond"/>
          <w:lang w:val="fr-FR"/>
        </w:rPr>
      </w:pPr>
      <w:r>
        <w:rPr>
          <w:rFonts w:ascii="Garamond" w:hAnsi="Garamond"/>
          <w:lang w:val="fr-FR"/>
        </w:rPr>
        <w:t>Les c</w:t>
      </w:r>
      <w:r w:rsidRPr="000D36B0">
        <w:rPr>
          <w:rFonts w:ascii="Garamond" w:hAnsi="Garamond"/>
          <w:lang w:val="fr-FR"/>
        </w:rPr>
        <w:t xml:space="preserve">oûts indirects (frais généraux) liés à l'administration de la subvention tels que les fournitures de bureau, les frais de communication, etc. (maximum 7 % du budget </w:t>
      </w:r>
      <w:r>
        <w:rPr>
          <w:rFonts w:ascii="Garamond" w:hAnsi="Garamond"/>
          <w:lang w:val="fr-FR"/>
        </w:rPr>
        <w:t>tot</w:t>
      </w:r>
      <w:r w:rsidRPr="000D36B0">
        <w:rPr>
          <w:rFonts w:ascii="Garamond" w:hAnsi="Garamond"/>
          <w:lang w:val="fr-FR"/>
        </w:rPr>
        <w:t>al de la subvention.)</w:t>
      </w:r>
    </w:p>
    <w:p w14:paraId="068219E2" w14:textId="77777777" w:rsidR="00CD66C8" w:rsidRPr="000D36B0" w:rsidRDefault="00CD66C8" w:rsidP="2AAAF74C">
      <w:pPr>
        <w:pStyle w:val="NoSpacing"/>
        <w:jc w:val="both"/>
        <w:rPr>
          <w:rFonts w:ascii="Garamond" w:hAnsi="Garamond"/>
          <w:lang w:val="fr-FR"/>
        </w:rPr>
      </w:pPr>
    </w:p>
    <w:p w14:paraId="1B74DEB7" w14:textId="40AD0F5F" w:rsidR="00CB64C2" w:rsidRPr="00AE3F50" w:rsidRDefault="00344C3A" w:rsidP="2AAAF74C">
      <w:pPr>
        <w:pStyle w:val="NoSpacing"/>
        <w:jc w:val="both"/>
        <w:rPr>
          <w:rFonts w:ascii="Garamond" w:eastAsia="Times New Roman" w:hAnsi="Garamond"/>
          <w:lang w:val="fr-FR" w:eastAsia="da-DK"/>
        </w:rPr>
      </w:pPr>
      <w:r w:rsidRPr="00344C3A">
        <w:rPr>
          <w:rFonts w:ascii="Garamond" w:eastAsia="Times New Roman" w:hAnsi="Garamond"/>
          <w:lang w:val="fr-FR" w:eastAsia="da-DK"/>
        </w:rPr>
        <w:t xml:space="preserve">Les fonds ne peuvent être dépensés qu'à partir de la date de signature du contrat. </w:t>
      </w:r>
      <w:r w:rsidRPr="00AE3F50">
        <w:rPr>
          <w:rFonts w:ascii="Garamond" w:eastAsia="Times New Roman" w:hAnsi="Garamond"/>
          <w:lang w:val="fr-FR" w:eastAsia="da-DK"/>
        </w:rPr>
        <w:t>Les dépenses rétroactives ne sont donc pas possibles.</w:t>
      </w:r>
    </w:p>
    <w:p w14:paraId="32D00A99" w14:textId="224D8834" w:rsidR="00087871" w:rsidRPr="00AE3F50" w:rsidRDefault="00087871" w:rsidP="2AAAF74C">
      <w:pPr>
        <w:spacing w:before="240" w:after="0"/>
        <w:jc w:val="both"/>
        <w:rPr>
          <w:rFonts w:ascii="Garamond" w:eastAsiaTheme="majorEastAsia" w:hAnsi="Garamond"/>
          <w:sz w:val="32"/>
          <w:szCs w:val="32"/>
          <w:lang w:val="fr-FR"/>
        </w:rPr>
      </w:pPr>
      <w:r w:rsidRPr="00AE3F50">
        <w:rPr>
          <w:rFonts w:ascii="Garamond" w:eastAsiaTheme="majorEastAsia" w:hAnsi="Garamond"/>
          <w:sz w:val="32"/>
          <w:szCs w:val="32"/>
          <w:lang w:val="fr-FR"/>
        </w:rPr>
        <w:t>Process</w:t>
      </w:r>
      <w:r w:rsidR="00AE3F50">
        <w:rPr>
          <w:rFonts w:ascii="Garamond" w:eastAsiaTheme="majorEastAsia" w:hAnsi="Garamond"/>
          <w:sz w:val="32"/>
          <w:szCs w:val="32"/>
          <w:lang w:val="fr-FR"/>
        </w:rPr>
        <w:t>us de soumission de demande</w:t>
      </w:r>
    </w:p>
    <w:p w14:paraId="72442879" w14:textId="5D2F5577" w:rsidR="00AE3F50" w:rsidRPr="00AE3F50" w:rsidRDefault="00AE3F50" w:rsidP="00AE3F50">
      <w:pPr>
        <w:jc w:val="both"/>
        <w:rPr>
          <w:rFonts w:ascii="Garamond" w:eastAsia="Times New Roman" w:hAnsi="Garamond"/>
          <w:lang w:val="fr-FR" w:eastAsia="da-DK"/>
        </w:rPr>
      </w:pPr>
      <w:r w:rsidRPr="00AE3F50">
        <w:rPr>
          <w:rFonts w:ascii="Garamond" w:eastAsia="Times New Roman" w:hAnsi="Garamond"/>
          <w:lang w:val="fr-FR" w:eastAsia="da-DK"/>
        </w:rPr>
        <w:t xml:space="preserve">Pour </w:t>
      </w:r>
      <w:r>
        <w:rPr>
          <w:rFonts w:ascii="Garamond" w:eastAsia="Times New Roman" w:hAnsi="Garamond"/>
          <w:lang w:val="fr-FR" w:eastAsia="da-DK"/>
        </w:rPr>
        <w:t xml:space="preserve">présenter la demande d’obtention de </w:t>
      </w:r>
      <w:r w:rsidRPr="00AE3F50">
        <w:rPr>
          <w:rFonts w:ascii="Garamond" w:eastAsia="Times New Roman" w:hAnsi="Garamond"/>
          <w:lang w:val="fr-FR" w:eastAsia="da-DK"/>
        </w:rPr>
        <w:t xml:space="preserve">la subvention, les documents suivants doivent être soumis 1) Formulaire de </w:t>
      </w:r>
      <w:r>
        <w:rPr>
          <w:rFonts w:ascii="Garamond" w:eastAsia="Times New Roman" w:hAnsi="Garamond"/>
          <w:lang w:val="fr-FR" w:eastAsia="da-DK"/>
        </w:rPr>
        <w:t>demande de subvention</w:t>
      </w:r>
      <w:r w:rsidRPr="00AE3F50">
        <w:rPr>
          <w:rFonts w:ascii="Garamond" w:eastAsia="Times New Roman" w:hAnsi="Garamond"/>
          <w:lang w:val="fr-FR" w:eastAsia="da-DK"/>
        </w:rPr>
        <w:t xml:space="preserve"> (arabe/anglais/français ; statut juridique, public cible, valeurs organisationnelles, etc.) ; 2) Budget détaillé du projet </w:t>
      </w:r>
      <w:r>
        <w:rPr>
          <w:rFonts w:ascii="Garamond" w:eastAsia="Times New Roman" w:hAnsi="Garamond"/>
          <w:lang w:val="fr-FR" w:eastAsia="da-DK"/>
        </w:rPr>
        <w:t>dans</w:t>
      </w:r>
      <w:r w:rsidRPr="00AE3F50">
        <w:rPr>
          <w:rFonts w:ascii="Garamond" w:eastAsia="Times New Roman" w:hAnsi="Garamond"/>
          <w:lang w:val="fr-FR" w:eastAsia="da-DK"/>
        </w:rPr>
        <w:t xml:space="preserve"> une feuille Excel ; 3) Budget </w:t>
      </w:r>
      <w:r>
        <w:rPr>
          <w:rFonts w:ascii="Garamond" w:eastAsia="Times New Roman" w:hAnsi="Garamond"/>
          <w:lang w:val="fr-FR" w:eastAsia="da-DK"/>
        </w:rPr>
        <w:t>glob</w:t>
      </w:r>
      <w:r w:rsidRPr="00AE3F50">
        <w:rPr>
          <w:rFonts w:ascii="Garamond" w:eastAsia="Times New Roman" w:hAnsi="Garamond"/>
          <w:lang w:val="fr-FR" w:eastAsia="da-DK"/>
        </w:rPr>
        <w:t>al de l'organisation (toutes sources de financement) pour la période de proposition ;</w:t>
      </w:r>
    </w:p>
    <w:p w14:paraId="67171675" w14:textId="04D716B2" w:rsidR="00AE3F50" w:rsidRPr="00AE3F50" w:rsidRDefault="00AE3F50" w:rsidP="00AE3F50">
      <w:pPr>
        <w:jc w:val="both"/>
        <w:rPr>
          <w:rFonts w:ascii="Garamond" w:eastAsia="Times New Roman" w:hAnsi="Garamond"/>
          <w:lang w:val="fr-FR" w:eastAsia="da-DK"/>
        </w:rPr>
      </w:pPr>
      <w:r w:rsidRPr="00AE3F50">
        <w:rPr>
          <w:rFonts w:ascii="Garamond" w:eastAsia="Times New Roman" w:hAnsi="Garamond"/>
          <w:lang w:val="fr-FR" w:eastAsia="da-DK"/>
        </w:rPr>
        <w:t xml:space="preserve">Le montant de la subvention est de 60 000 euros par an. Les candidats peuvent </w:t>
      </w:r>
      <w:r>
        <w:rPr>
          <w:rFonts w:ascii="Garamond" w:eastAsia="Times New Roman" w:hAnsi="Garamond"/>
          <w:lang w:val="fr-FR" w:eastAsia="da-DK"/>
        </w:rPr>
        <w:t xml:space="preserve">présenter leur </w:t>
      </w:r>
      <w:r w:rsidRPr="00AE3F50">
        <w:rPr>
          <w:rFonts w:ascii="Garamond" w:eastAsia="Times New Roman" w:hAnsi="Garamond"/>
          <w:lang w:val="fr-FR" w:eastAsia="da-DK"/>
        </w:rPr>
        <w:t xml:space="preserve">demande </w:t>
      </w:r>
      <w:r>
        <w:rPr>
          <w:rFonts w:ascii="Garamond" w:eastAsia="Times New Roman" w:hAnsi="Garamond"/>
          <w:lang w:val="fr-FR" w:eastAsia="da-DK"/>
        </w:rPr>
        <w:t>pour des</w:t>
      </w:r>
      <w:r w:rsidRPr="00AE3F50">
        <w:rPr>
          <w:rFonts w:ascii="Garamond" w:eastAsia="Times New Roman" w:hAnsi="Garamond"/>
          <w:lang w:val="fr-FR" w:eastAsia="da-DK"/>
        </w:rPr>
        <w:t xml:space="preserve"> subventions de 2,5 ans</w:t>
      </w:r>
      <w:r w:rsidR="00C9199A">
        <w:rPr>
          <w:rFonts w:ascii="Garamond" w:eastAsia="Times New Roman" w:hAnsi="Garamond"/>
          <w:lang w:val="fr-FR" w:eastAsia="da-DK"/>
        </w:rPr>
        <w:t>,</w:t>
      </w:r>
      <w:r w:rsidRPr="00AE3F50">
        <w:rPr>
          <w:rFonts w:ascii="Garamond" w:eastAsia="Times New Roman" w:hAnsi="Garamond"/>
          <w:lang w:val="fr-FR" w:eastAsia="da-DK"/>
        </w:rPr>
        <w:t xml:space="preserve"> allant du </w:t>
      </w:r>
      <w:r w:rsidR="00C9199A">
        <w:rPr>
          <w:rFonts w:ascii="Garamond" w:eastAsia="Times New Roman" w:hAnsi="Garamond"/>
          <w:lang w:val="fr-FR" w:eastAsia="da-DK"/>
        </w:rPr>
        <w:t>1</w:t>
      </w:r>
      <w:r w:rsidR="00C9199A" w:rsidRPr="00C9199A">
        <w:rPr>
          <w:rFonts w:ascii="Garamond" w:eastAsia="Times New Roman" w:hAnsi="Garamond"/>
          <w:vertAlign w:val="superscript"/>
          <w:lang w:val="fr-FR" w:eastAsia="da-DK"/>
        </w:rPr>
        <w:t>er</w:t>
      </w:r>
      <w:r w:rsidRPr="00AE3F50">
        <w:rPr>
          <w:rFonts w:ascii="Garamond" w:eastAsia="Times New Roman" w:hAnsi="Garamond"/>
          <w:lang w:val="fr-FR" w:eastAsia="da-DK"/>
        </w:rPr>
        <w:t xml:space="preserve"> mai 2022 au 31 octobre 2024, pour un montant total de 150</w:t>
      </w:r>
      <w:r w:rsidR="00C9199A">
        <w:rPr>
          <w:rFonts w:ascii="Garamond" w:eastAsia="Times New Roman" w:hAnsi="Garamond"/>
          <w:lang w:val="fr-FR" w:eastAsia="da-DK"/>
        </w:rPr>
        <w:t xml:space="preserve"> </w:t>
      </w:r>
      <w:r w:rsidRPr="00AE3F50">
        <w:rPr>
          <w:rFonts w:ascii="Garamond" w:eastAsia="Times New Roman" w:hAnsi="Garamond"/>
          <w:lang w:val="fr-FR" w:eastAsia="da-DK"/>
        </w:rPr>
        <w:t>000</w:t>
      </w:r>
      <w:r>
        <w:rPr>
          <w:rFonts w:ascii="Garamond" w:eastAsia="Times New Roman" w:hAnsi="Garamond"/>
          <w:lang w:val="fr-FR" w:eastAsia="da-DK"/>
        </w:rPr>
        <w:t xml:space="preserve"> euros</w:t>
      </w:r>
      <w:r w:rsidRPr="00AE3F50">
        <w:rPr>
          <w:rFonts w:ascii="Garamond" w:eastAsia="Times New Roman" w:hAnsi="Garamond"/>
          <w:lang w:val="fr-FR" w:eastAsia="da-DK"/>
        </w:rPr>
        <w:t xml:space="preserve">. Un deuxième appel </w:t>
      </w:r>
      <w:r w:rsidR="00C9199A">
        <w:rPr>
          <w:rFonts w:ascii="Garamond" w:eastAsia="Times New Roman" w:hAnsi="Garamond"/>
          <w:lang w:val="fr-FR" w:eastAsia="da-DK"/>
        </w:rPr>
        <w:t xml:space="preserve">à proposition </w:t>
      </w:r>
      <w:r w:rsidRPr="00AE3F50">
        <w:rPr>
          <w:rFonts w:ascii="Garamond" w:eastAsia="Times New Roman" w:hAnsi="Garamond"/>
          <w:lang w:val="fr-FR" w:eastAsia="da-DK"/>
        </w:rPr>
        <w:t xml:space="preserve">pour une subvention de deux ans </w:t>
      </w:r>
      <w:r w:rsidR="00C9199A">
        <w:rPr>
          <w:rFonts w:ascii="Garamond" w:eastAsia="Times New Roman" w:hAnsi="Garamond"/>
          <w:lang w:val="fr-FR" w:eastAsia="da-DK"/>
        </w:rPr>
        <w:t>à hauteur de</w:t>
      </w:r>
      <w:r w:rsidRPr="00AE3F50">
        <w:rPr>
          <w:rFonts w:ascii="Garamond" w:eastAsia="Times New Roman" w:hAnsi="Garamond"/>
          <w:lang w:val="fr-FR" w:eastAsia="da-DK"/>
        </w:rPr>
        <w:t xml:space="preserve"> 60 000 </w:t>
      </w:r>
      <w:r w:rsidR="00C9199A">
        <w:rPr>
          <w:rFonts w:ascii="Garamond" w:eastAsia="Times New Roman" w:hAnsi="Garamond"/>
          <w:lang w:val="fr-FR" w:eastAsia="da-DK"/>
        </w:rPr>
        <w:t>euros</w:t>
      </w:r>
      <w:r w:rsidRPr="00AE3F50">
        <w:rPr>
          <w:rFonts w:ascii="Garamond" w:eastAsia="Times New Roman" w:hAnsi="Garamond"/>
          <w:lang w:val="fr-FR" w:eastAsia="da-DK"/>
        </w:rPr>
        <w:t xml:space="preserve"> par an (ou 120 000 </w:t>
      </w:r>
      <w:r w:rsidR="00C9199A">
        <w:rPr>
          <w:rFonts w:ascii="Garamond" w:eastAsia="Times New Roman" w:hAnsi="Garamond"/>
          <w:lang w:val="fr-FR" w:eastAsia="da-DK"/>
        </w:rPr>
        <w:t xml:space="preserve">euros </w:t>
      </w:r>
      <w:r w:rsidRPr="00AE3F50">
        <w:rPr>
          <w:rFonts w:ascii="Garamond" w:eastAsia="Times New Roman" w:hAnsi="Garamond"/>
          <w:lang w:val="fr-FR" w:eastAsia="da-DK"/>
        </w:rPr>
        <w:t xml:space="preserve">au total) sera publié après la première période de subvention. </w:t>
      </w:r>
      <w:r w:rsidR="00C9199A">
        <w:rPr>
          <w:rFonts w:ascii="Garamond" w:eastAsia="Times New Roman" w:hAnsi="Garamond"/>
          <w:lang w:val="fr-FR" w:eastAsia="da-DK"/>
        </w:rPr>
        <w:t>C</w:t>
      </w:r>
      <w:r w:rsidRPr="00AE3F50">
        <w:rPr>
          <w:rFonts w:ascii="Garamond" w:eastAsia="Times New Roman" w:hAnsi="Garamond"/>
          <w:lang w:val="fr-FR" w:eastAsia="da-DK"/>
        </w:rPr>
        <w:t xml:space="preserve">e deuxième appel sera ouvert à la fois aux </w:t>
      </w:r>
      <w:r w:rsidR="00C9199A">
        <w:rPr>
          <w:rFonts w:ascii="Garamond" w:eastAsia="Times New Roman" w:hAnsi="Garamond"/>
          <w:lang w:val="fr-FR" w:eastAsia="da-DK"/>
        </w:rPr>
        <w:t xml:space="preserve">bénéficiaires </w:t>
      </w:r>
      <w:r w:rsidRPr="00AE3F50">
        <w:rPr>
          <w:rFonts w:ascii="Garamond" w:eastAsia="Times New Roman" w:hAnsi="Garamond"/>
          <w:lang w:val="fr-FR" w:eastAsia="da-DK"/>
        </w:rPr>
        <w:t xml:space="preserve">de la première période de subvention et aux candidats qui n'étaient pas inclus dans la première subvention de 2,5 ans. Les candidats peuvent, pour les deux subventions, recevoir jusqu'à 270 000 </w:t>
      </w:r>
      <w:r w:rsidR="00C9199A">
        <w:rPr>
          <w:rFonts w:ascii="Garamond" w:eastAsia="Times New Roman" w:hAnsi="Garamond"/>
          <w:lang w:val="fr-FR" w:eastAsia="da-DK"/>
        </w:rPr>
        <w:t>euros au maximum</w:t>
      </w:r>
      <w:r w:rsidRPr="00AE3F50">
        <w:rPr>
          <w:rFonts w:ascii="Garamond" w:eastAsia="Times New Roman" w:hAnsi="Garamond"/>
          <w:lang w:val="fr-FR" w:eastAsia="da-DK"/>
        </w:rPr>
        <w:t xml:space="preserve"> par bénéficiaire et pour une durée maximale de 4,5 ans.</w:t>
      </w:r>
    </w:p>
    <w:p w14:paraId="278493D4" w14:textId="172AD666" w:rsidR="00363AC4" w:rsidRPr="00C9199A" w:rsidRDefault="00C9199A" w:rsidP="2AAAF74C">
      <w:pPr>
        <w:jc w:val="both"/>
        <w:rPr>
          <w:rFonts w:ascii="Garamond" w:hAnsi="Garamond"/>
          <w:lang w:val="fr-FR"/>
        </w:rPr>
      </w:pPr>
      <w:r w:rsidRPr="00C9199A">
        <w:rPr>
          <w:rFonts w:ascii="Garamond" w:hAnsi="Garamond"/>
          <w:lang w:val="fr-FR"/>
        </w:rPr>
        <w:t xml:space="preserve">Les critères d'attribution sont les </w:t>
      </w:r>
      <w:r w:rsidR="0000377B" w:rsidRPr="00C9199A">
        <w:rPr>
          <w:rFonts w:ascii="Garamond" w:hAnsi="Garamond"/>
          <w:lang w:val="fr-FR"/>
        </w:rPr>
        <w:t>suivants :</w:t>
      </w:r>
    </w:p>
    <w:tbl>
      <w:tblPr>
        <w:tblStyle w:val="TableGrid"/>
        <w:tblW w:w="0" w:type="auto"/>
        <w:tblLook w:val="04A0" w:firstRow="1" w:lastRow="0" w:firstColumn="1" w:lastColumn="0" w:noHBand="0" w:noVBand="1"/>
      </w:tblPr>
      <w:tblGrid>
        <w:gridCol w:w="8359"/>
        <w:gridCol w:w="1079"/>
      </w:tblGrid>
      <w:tr w:rsidR="00694B23" w:rsidRPr="00812E67" w14:paraId="7CB073A0" w14:textId="77777777" w:rsidTr="1A68A126">
        <w:tc>
          <w:tcPr>
            <w:tcW w:w="8359" w:type="dxa"/>
            <w:vAlign w:val="center"/>
          </w:tcPr>
          <w:p w14:paraId="56EE75B4" w14:textId="5BA6490B" w:rsidR="00694B23" w:rsidRPr="0000377B" w:rsidRDefault="0000377B" w:rsidP="00AA1CA6">
            <w:pPr>
              <w:jc w:val="both"/>
              <w:rPr>
                <w:rFonts w:ascii="Garamond" w:hAnsi="Garamond"/>
                <w:b/>
                <w:bCs/>
                <w:lang w:val="fr-FR"/>
              </w:rPr>
            </w:pPr>
            <w:r w:rsidRPr="0000377B">
              <w:rPr>
                <w:rFonts w:ascii="Garamond" w:hAnsi="Garamond"/>
                <w:b/>
                <w:bCs/>
                <w:lang w:val="fr-FR"/>
              </w:rPr>
              <w:t xml:space="preserve">Paramètres d'évaluation des subventions </w:t>
            </w:r>
            <w:r>
              <w:rPr>
                <w:rFonts w:ascii="Garamond" w:hAnsi="Garamond"/>
                <w:b/>
                <w:bCs/>
                <w:lang w:val="fr-FR"/>
              </w:rPr>
              <w:t xml:space="preserve">pour un </w:t>
            </w:r>
            <w:r w:rsidRPr="0000377B">
              <w:rPr>
                <w:rFonts w:ascii="Garamond" w:hAnsi="Garamond"/>
                <w:b/>
                <w:bCs/>
                <w:lang w:val="fr-FR"/>
              </w:rPr>
              <w:t>« </w:t>
            </w:r>
            <w:r>
              <w:rPr>
                <w:rFonts w:ascii="Garamond" w:hAnsi="Garamond"/>
                <w:b/>
                <w:bCs/>
                <w:lang w:val="fr-FR"/>
              </w:rPr>
              <w:t>appui de base</w:t>
            </w:r>
            <w:r w:rsidRPr="0000377B">
              <w:rPr>
                <w:rFonts w:ascii="Garamond" w:hAnsi="Garamond"/>
                <w:b/>
                <w:bCs/>
                <w:lang w:val="fr-FR"/>
              </w:rPr>
              <w:t xml:space="preserve"> » </w:t>
            </w:r>
            <w:r>
              <w:rPr>
                <w:rFonts w:ascii="Garamond" w:hAnsi="Garamond"/>
                <w:b/>
                <w:bCs/>
                <w:lang w:val="fr-FR"/>
              </w:rPr>
              <w:t>aux</w:t>
            </w:r>
            <w:r w:rsidRPr="0000377B">
              <w:rPr>
                <w:rFonts w:ascii="Garamond" w:hAnsi="Garamond"/>
                <w:b/>
                <w:bCs/>
                <w:lang w:val="fr-FR"/>
              </w:rPr>
              <w:t xml:space="preserve"> médias indépendants dans le voisinage sud</w:t>
            </w:r>
          </w:p>
        </w:tc>
        <w:tc>
          <w:tcPr>
            <w:tcW w:w="1079" w:type="dxa"/>
            <w:vAlign w:val="center"/>
          </w:tcPr>
          <w:p w14:paraId="152662FE" w14:textId="521EE044" w:rsidR="00694B23" w:rsidRPr="00812E67" w:rsidRDefault="008056D2" w:rsidP="00AA1CA6">
            <w:pPr>
              <w:jc w:val="both"/>
              <w:rPr>
                <w:rFonts w:ascii="Garamond" w:hAnsi="Garamond"/>
                <w:b/>
                <w:bCs/>
                <w:lang w:val="en-GB"/>
              </w:rPr>
            </w:pPr>
            <w:r>
              <w:rPr>
                <w:rFonts w:ascii="Garamond" w:hAnsi="Garamond"/>
                <w:b/>
                <w:bCs/>
                <w:lang w:val="en-GB"/>
              </w:rPr>
              <w:t>P</w:t>
            </w:r>
            <w:r w:rsidR="6113208C" w:rsidRPr="2AAAF74C">
              <w:rPr>
                <w:rFonts w:ascii="Garamond" w:hAnsi="Garamond"/>
                <w:b/>
                <w:bCs/>
                <w:lang w:val="en-GB"/>
              </w:rPr>
              <w:t>oints</w:t>
            </w:r>
            <w:r>
              <w:rPr>
                <w:rFonts w:ascii="Garamond" w:hAnsi="Garamond"/>
                <w:b/>
                <w:bCs/>
                <w:lang w:val="en-GB"/>
              </w:rPr>
              <w:t xml:space="preserve"> max</w:t>
            </w:r>
          </w:p>
        </w:tc>
      </w:tr>
      <w:tr w:rsidR="00694B23" w:rsidRPr="00ED44E7" w14:paraId="172E4B4D" w14:textId="77777777" w:rsidTr="1A68A126">
        <w:tc>
          <w:tcPr>
            <w:tcW w:w="8359" w:type="dxa"/>
            <w:vAlign w:val="center"/>
          </w:tcPr>
          <w:p w14:paraId="1850BAA9" w14:textId="22326FB3" w:rsidR="0000377B" w:rsidRPr="0000377B" w:rsidRDefault="0000377B" w:rsidP="00AA1CA6">
            <w:pPr>
              <w:jc w:val="both"/>
              <w:rPr>
                <w:rFonts w:ascii="Garamond" w:hAnsi="Garamond"/>
                <w:lang w:val="fr-FR"/>
              </w:rPr>
            </w:pPr>
            <w:r w:rsidRPr="0000377B">
              <w:rPr>
                <w:rFonts w:ascii="Garamond" w:hAnsi="Garamond"/>
                <w:lang w:val="fr-FR"/>
              </w:rPr>
              <w:t xml:space="preserve">Contribution et pertinence de l'action proposée </w:t>
            </w:r>
            <w:r w:rsidR="007146C0">
              <w:rPr>
                <w:rFonts w:ascii="Garamond" w:hAnsi="Garamond"/>
                <w:lang w:val="fr-FR"/>
              </w:rPr>
              <w:t>aux fins de</w:t>
            </w:r>
            <w:r w:rsidRPr="0000377B">
              <w:rPr>
                <w:rFonts w:ascii="Garamond" w:hAnsi="Garamond"/>
                <w:lang w:val="fr-FR"/>
              </w:rPr>
              <w:t xml:space="preserve"> la production média</w:t>
            </w:r>
            <w:r>
              <w:rPr>
                <w:rFonts w:ascii="Garamond" w:hAnsi="Garamond"/>
                <w:lang w:val="fr-FR"/>
              </w:rPr>
              <w:t>tique</w:t>
            </w:r>
            <w:r w:rsidRPr="0000377B">
              <w:rPr>
                <w:rFonts w:ascii="Garamond" w:hAnsi="Garamond"/>
                <w:lang w:val="fr-FR"/>
              </w:rPr>
              <w:t xml:space="preserve"> indépendant</w:t>
            </w:r>
            <w:r>
              <w:rPr>
                <w:rFonts w:ascii="Garamond" w:hAnsi="Garamond"/>
                <w:lang w:val="fr-FR"/>
              </w:rPr>
              <w:t>e</w:t>
            </w:r>
            <w:r w:rsidRPr="0000377B">
              <w:rPr>
                <w:rFonts w:ascii="Garamond" w:hAnsi="Garamond"/>
                <w:lang w:val="fr-FR"/>
              </w:rPr>
              <w:t xml:space="preserve"> dans la région</w:t>
            </w:r>
          </w:p>
        </w:tc>
        <w:tc>
          <w:tcPr>
            <w:tcW w:w="1079" w:type="dxa"/>
            <w:vAlign w:val="center"/>
          </w:tcPr>
          <w:p w14:paraId="6C15B0D8" w14:textId="58B79C28" w:rsidR="00694B23" w:rsidRPr="00692D26" w:rsidRDefault="1FACB874" w:rsidP="00AA1CA6">
            <w:pPr>
              <w:jc w:val="both"/>
              <w:rPr>
                <w:rFonts w:ascii="Garamond" w:hAnsi="Garamond"/>
              </w:rPr>
            </w:pPr>
            <w:r w:rsidRPr="42751244">
              <w:rPr>
                <w:rFonts w:ascii="Garamond" w:hAnsi="Garamond"/>
              </w:rPr>
              <w:t>2</w:t>
            </w:r>
            <w:r w:rsidR="3AEDDAA1" w:rsidRPr="42751244">
              <w:rPr>
                <w:rFonts w:ascii="Garamond" w:hAnsi="Garamond"/>
              </w:rPr>
              <w:t>5</w:t>
            </w:r>
          </w:p>
        </w:tc>
      </w:tr>
      <w:tr w:rsidR="00694B23" w:rsidRPr="00ED44E7" w14:paraId="2771DF9E" w14:textId="77777777" w:rsidTr="1A68A126">
        <w:tc>
          <w:tcPr>
            <w:tcW w:w="8359" w:type="dxa"/>
            <w:vAlign w:val="center"/>
          </w:tcPr>
          <w:p w14:paraId="660B9420" w14:textId="00CC0AA9" w:rsidR="00694B23" w:rsidRPr="007146C0" w:rsidRDefault="007146C0" w:rsidP="00AA1CA6">
            <w:pPr>
              <w:jc w:val="both"/>
              <w:rPr>
                <w:rFonts w:ascii="Garamond" w:hAnsi="Garamond"/>
                <w:lang w:val="fr-FR"/>
              </w:rPr>
            </w:pPr>
            <w:r w:rsidRPr="007146C0">
              <w:rPr>
                <w:rFonts w:ascii="Garamond" w:hAnsi="Garamond"/>
                <w:lang w:val="fr-FR"/>
              </w:rPr>
              <w:t>Expérience antérieure dans la production média</w:t>
            </w:r>
            <w:r>
              <w:rPr>
                <w:rFonts w:ascii="Garamond" w:hAnsi="Garamond"/>
                <w:lang w:val="fr-FR"/>
              </w:rPr>
              <w:t>tique</w:t>
            </w:r>
            <w:r w:rsidRPr="007146C0">
              <w:rPr>
                <w:rFonts w:ascii="Garamond" w:hAnsi="Garamond"/>
                <w:lang w:val="fr-FR"/>
              </w:rPr>
              <w:t xml:space="preserve"> indépendant</w:t>
            </w:r>
            <w:r>
              <w:rPr>
                <w:rFonts w:ascii="Garamond" w:hAnsi="Garamond"/>
                <w:lang w:val="fr-FR"/>
              </w:rPr>
              <w:t>e</w:t>
            </w:r>
            <w:r w:rsidRPr="007146C0">
              <w:rPr>
                <w:rFonts w:ascii="Garamond" w:hAnsi="Garamond"/>
                <w:lang w:val="fr-FR"/>
              </w:rPr>
              <w:t xml:space="preserve"> de qualité</w:t>
            </w:r>
          </w:p>
        </w:tc>
        <w:tc>
          <w:tcPr>
            <w:tcW w:w="1079" w:type="dxa"/>
            <w:vAlign w:val="center"/>
          </w:tcPr>
          <w:p w14:paraId="653E7095" w14:textId="571C75AB" w:rsidR="00694B23" w:rsidRPr="0090639D" w:rsidRDefault="1FACB874" w:rsidP="00AA1CA6">
            <w:pPr>
              <w:jc w:val="both"/>
              <w:rPr>
                <w:rFonts w:ascii="Garamond" w:hAnsi="Garamond"/>
              </w:rPr>
            </w:pPr>
            <w:r w:rsidRPr="42751244">
              <w:rPr>
                <w:rFonts w:ascii="Garamond" w:hAnsi="Garamond"/>
              </w:rPr>
              <w:t>1</w:t>
            </w:r>
            <w:r w:rsidR="3197D38E" w:rsidRPr="42751244">
              <w:rPr>
                <w:rFonts w:ascii="Garamond" w:hAnsi="Garamond"/>
              </w:rPr>
              <w:t>5</w:t>
            </w:r>
          </w:p>
        </w:tc>
      </w:tr>
      <w:tr w:rsidR="00694B23" w:rsidRPr="009468B2" w14:paraId="6CC735E7" w14:textId="77777777" w:rsidTr="1A68A126">
        <w:tc>
          <w:tcPr>
            <w:tcW w:w="8359" w:type="dxa"/>
            <w:vAlign w:val="center"/>
          </w:tcPr>
          <w:p w14:paraId="569C81EB" w14:textId="65CBA484" w:rsidR="007146C0" w:rsidRPr="007146C0" w:rsidRDefault="007146C0" w:rsidP="00AA1CA6">
            <w:pPr>
              <w:jc w:val="both"/>
              <w:rPr>
                <w:rFonts w:ascii="Garamond" w:hAnsi="Garamond"/>
                <w:lang w:val="fr-FR"/>
              </w:rPr>
            </w:pPr>
            <w:r w:rsidRPr="007146C0">
              <w:rPr>
                <w:rFonts w:ascii="Garamond" w:hAnsi="Garamond"/>
                <w:lang w:val="fr-FR"/>
              </w:rPr>
              <w:t xml:space="preserve">Contribution de l'action proposée à la viabilité </w:t>
            </w:r>
            <w:r>
              <w:rPr>
                <w:rFonts w:ascii="Garamond" w:hAnsi="Garamond"/>
                <w:lang w:val="fr-FR"/>
              </w:rPr>
              <w:t>commerciale</w:t>
            </w:r>
            <w:r w:rsidRPr="007146C0">
              <w:rPr>
                <w:rFonts w:ascii="Garamond" w:hAnsi="Garamond"/>
                <w:lang w:val="fr-FR"/>
              </w:rPr>
              <w:t xml:space="preserve"> et à la diversité des revenus et/ou expérience antérieure dans la mise en œuvre de solutions génératrices de revenus</w:t>
            </w:r>
          </w:p>
        </w:tc>
        <w:tc>
          <w:tcPr>
            <w:tcW w:w="1079" w:type="dxa"/>
            <w:vAlign w:val="center"/>
          </w:tcPr>
          <w:p w14:paraId="4D310630" w14:textId="336F810F" w:rsidR="00694B23" w:rsidRPr="0090639D" w:rsidRDefault="464907DD" w:rsidP="00AA1CA6">
            <w:pPr>
              <w:jc w:val="both"/>
              <w:rPr>
                <w:rFonts w:ascii="Garamond" w:hAnsi="Garamond"/>
              </w:rPr>
            </w:pPr>
            <w:r w:rsidRPr="42751244">
              <w:rPr>
                <w:rFonts w:ascii="Garamond" w:hAnsi="Garamond"/>
              </w:rPr>
              <w:t>1</w:t>
            </w:r>
            <w:r w:rsidR="1B3BF7A0" w:rsidRPr="42751244">
              <w:rPr>
                <w:rFonts w:ascii="Garamond" w:hAnsi="Garamond"/>
              </w:rPr>
              <w:t>5</w:t>
            </w:r>
          </w:p>
        </w:tc>
      </w:tr>
      <w:tr w:rsidR="00694B23" w:rsidRPr="009468B2" w14:paraId="0FEE98BC" w14:textId="77777777" w:rsidTr="1A68A126">
        <w:tc>
          <w:tcPr>
            <w:tcW w:w="8359" w:type="dxa"/>
            <w:vAlign w:val="center"/>
          </w:tcPr>
          <w:p w14:paraId="316BD049" w14:textId="1DF5A1AE" w:rsidR="007146C0" w:rsidRPr="007146C0" w:rsidRDefault="007146C0" w:rsidP="007146C0">
            <w:pPr>
              <w:spacing w:line="259" w:lineRule="auto"/>
              <w:rPr>
                <w:rFonts w:ascii="Garamond" w:hAnsi="Garamond"/>
                <w:lang w:val="fr-FR"/>
              </w:rPr>
            </w:pPr>
            <w:r w:rsidRPr="007146C0">
              <w:rPr>
                <w:rFonts w:ascii="Garamond" w:hAnsi="Garamond"/>
                <w:lang w:val="fr-FR"/>
              </w:rPr>
              <w:t>Contribution de l'action proposée au développement organisationnel et/ou expérience antérieure en matière de développement organisationnel</w:t>
            </w:r>
          </w:p>
        </w:tc>
        <w:tc>
          <w:tcPr>
            <w:tcW w:w="1079" w:type="dxa"/>
            <w:vAlign w:val="center"/>
          </w:tcPr>
          <w:p w14:paraId="1022539E" w14:textId="5381FBC3" w:rsidR="00694B23" w:rsidRPr="0090639D" w:rsidRDefault="1FACB874" w:rsidP="00AA1CA6">
            <w:pPr>
              <w:jc w:val="both"/>
              <w:rPr>
                <w:rFonts w:ascii="Garamond" w:hAnsi="Garamond"/>
              </w:rPr>
            </w:pPr>
            <w:r w:rsidRPr="42751244">
              <w:rPr>
                <w:rFonts w:ascii="Garamond" w:hAnsi="Garamond"/>
              </w:rPr>
              <w:t>1</w:t>
            </w:r>
            <w:r w:rsidR="79A213ED" w:rsidRPr="42751244">
              <w:rPr>
                <w:rFonts w:ascii="Garamond" w:hAnsi="Garamond"/>
              </w:rPr>
              <w:t>5</w:t>
            </w:r>
          </w:p>
        </w:tc>
      </w:tr>
      <w:tr w:rsidR="00694B23" w:rsidRPr="00ED44E7" w14:paraId="63AF6099" w14:textId="77777777" w:rsidTr="1A68A126">
        <w:tc>
          <w:tcPr>
            <w:tcW w:w="8359" w:type="dxa"/>
            <w:vAlign w:val="center"/>
          </w:tcPr>
          <w:p w14:paraId="4F6630F3" w14:textId="5280AB23" w:rsidR="007146C0" w:rsidRPr="007146C0" w:rsidRDefault="007146C0" w:rsidP="00AA1CA6">
            <w:pPr>
              <w:jc w:val="both"/>
              <w:rPr>
                <w:rFonts w:ascii="Garamond" w:hAnsi="Garamond"/>
                <w:lang w:val="fr-FR"/>
              </w:rPr>
            </w:pPr>
            <w:r w:rsidRPr="007146C0">
              <w:rPr>
                <w:rFonts w:ascii="Garamond" w:hAnsi="Garamond"/>
                <w:lang w:val="fr-FR"/>
              </w:rPr>
              <w:lastRenderedPageBreak/>
              <w:t>Transparence/efficacité budg</w:t>
            </w:r>
            <w:r>
              <w:rPr>
                <w:rFonts w:ascii="Garamond" w:hAnsi="Garamond"/>
                <w:lang w:val="fr-FR"/>
              </w:rPr>
              <w:t>é</w:t>
            </w:r>
            <w:r w:rsidRPr="007146C0">
              <w:rPr>
                <w:rFonts w:ascii="Garamond" w:hAnsi="Garamond"/>
                <w:lang w:val="fr-FR"/>
              </w:rPr>
              <w:t>t</w:t>
            </w:r>
            <w:r>
              <w:rPr>
                <w:rFonts w:ascii="Garamond" w:hAnsi="Garamond"/>
                <w:lang w:val="fr-FR"/>
              </w:rPr>
              <w:t>aire</w:t>
            </w:r>
            <w:r w:rsidRPr="007146C0">
              <w:rPr>
                <w:rFonts w:ascii="Garamond" w:hAnsi="Garamond"/>
                <w:lang w:val="fr-FR"/>
              </w:rPr>
              <w:t xml:space="preserve"> : taux, salaires, etc. </w:t>
            </w:r>
            <w:r>
              <w:rPr>
                <w:rFonts w:ascii="Garamond" w:hAnsi="Garamond"/>
                <w:lang w:val="fr-FR"/>
              </w:rPr>
              <w:t>p</w:t>
            </w:r>
            <w:r w:rsidRPr="007146C0">
              <w:rPr>
                <w:rFonts w:ascii="Garamond" w:hAnsi="Garamond"/>
                <w:lang w:val="fr-FR"/>
              </w:rPr>
              <w:t>our les activités financées par la subvention</w:t>
            </w:r>
          </w:p>
        </w:tc>
        <w:tc>
          <w:tcPr>
            <w:tcW w:w="1079" w:type="dxa"/>
            <w:vAlign w:val="center"/>
          </w:tcPr>
          <w:p w14:paraId="1E70AD27" w14:textId="09AFAB92" w:rsidR="00694B23" w:rsidRPr="008D7679" w:rsidRDefault="6DC6C6F0" w:rsidP="42751244">
            <w:pPr>
              <w:spacing w:line="259" w:lineRule="auto"/>
              <w:jc w:val="both"/>
              <w:rPr>
                <w:rFonts w:eastAsia="Calibri" w:cs="Arial"/>
              </w:rPr>
            </w:pPr>
            <w:r w:rsidRPr="42751244">
              <w:rPr>
                <w:rFonts w:ascii="Garamond" w:hAnsi="Garamond"/>
              </w:rPr>
              <w:t>15</w:t>
            </w:r>
          </w:p>
        </w:tc>
      </w:tr>
      <w:tr w:rsidR="00694B23" w:rsidRPr="0090639D" w14:paraId="4D212FDF" w14:textId="77777777" w:rsidTr="1A68A126">
        <w:tc>
          <w:tcPr>
            <w:tcW w:w="8359" w:type="dxa"/>
            <w:vAlign w:val="center"/>
          </w:tcPr>
          <w:p w14:paraId="5A19A698" w14:textId="0CE22451" w:rsidR="007146C0" w:rsidRPr="007146C0" w:rsidRDefault="007146C0" w:rsidP="42751244">
            <w:pPr>
              <w:jc w:val="both"/>
              <w:rPr>
                <w:rFonts w:ascii="Garamond" w:hAnsi="Garamond"/>
                <w:lang w:val="fr-FR"/>
              </w:rPr>
            </w:pPr>
            <w:r w:rsidRPr="007146C0">
              <w:rPr>
                <w:rFonts w:ascii="Garamond" w:hAnsi="Garamond"/>
                <w:lang w:val="fr-FR"/>
              </w:rPr>
              <w:t xml:space="preserve">Intégration de l'approche fondée sur les droits </w:t>
            </w:r>
            <w:r>
              <w:rPr>
                <w:rFonts w:ascii="Garamond" w:hAnsi="Garamond"/>
                <w:lang w:val="fr-FR"/>
              </w:rPr>
              <w:t>humains et</w:t>
            </w:r>
            <w:r w:rsidRPr="007146C0">
              <w:rPr>
                <w:rFonts w:ascii="Garamond" w:hAnsi="Garamond"/>
                <w:lang w:val="fr-FR"/>
              </w:rPr>
              <w:t xml:space="preserve"> des aspects liés au genre et </w:t>
            </w:r>
            <w:r>
              <w:rPr>
                <w:rFonts w:ascii="Garamond" w:hAnsi="Garamond"/>
                <w:lang w:val="fr-FR"/>
              </w:rPr>
              <w:t>l’</w:t>
            </w:r>
            <w:r w:rsidRPr="007146C0">
              <w:rPr>
                <w:rFonts w:ascii="Garamond" w:hAnsi="Garamond"/>
                <w:lang w:val="fr-FR"/>
              </w:rPr>
              <w:t xml:space="preserve">inclusion des communautés marginalisées dans la contribution de l'action proposée à la production de contenu, à la viabilité </w:t>
            </w:r>
            <w:r>
              <w:rPr>
                <w:rFonts w:ascii="Garamond" w:hAnsi="Garamond"/>
                <w:lang w:val="fr-FR"/>
              </w:rPr>
              <w:t>commerciale</w:t>
            </w:r>
            <w:r w:rsidRPr="007146C0">
              <w:rPr>
                <w:rFonts w:ascii="Garamond" w:hAnsi="Garamond"/>
                <w:lang w:val="fr-FR"/>
              </w:rPr>
              <w:t xml:space="preserve"> et au développement organisationnel</w:t>
            </w:r>
          </w:p>
        </w:tc>
        <w:tc>
          <w:tcPr>
            <w:tcW w:w="1079" w:type="dxa"/>
            <w:vAlign w:val="center"/>
          </w:tcPr>
          <w:p w14:paraId="25190D55" w14:textId="54D8177B" w:rsidR="00694B23" w:rsidRPr="0090639D" w:rsidRDefault="48E48656" w:rsidP="42751244">
            <w:pPr>
              <w:spacing w:line="259" w:lineRule="auto"/>
              <w:jc w:val="both"/>
              <w:rPr>
                <w:rFonts w:eastAsia="Calibri" w:cs="Arial"/>
              </w:rPr>
            </w:pPr>
            <w:r w:rsidRPr="42751244">
              <w:rPr>
                <w:rFonts w:ascii="Garamond" w:hAnsi="Garamond"/>
              </w:rPr>
              <w:t>15</w:t>
            </w:r>
          </w:p>
        </w:tc>
      </w:tr>
    </w:tbl>
    <w:p w14:paraId="7F5190D6" w14:textId="77777777" w:rsidR="00434A86" w:rsidRDefault="00434A86" w:rsidP="2AAAF74C">
      <w:pPr>
        <w:spacing w:after="0"/>
        <w:jc w:val="both"/>
        <w:rPr>
          <w:rFonts w:ascii="Garamond" w:hAnsi="Garamond"/>
          <w:lang w:val="en-GB"/>
        </w:rPr>
      </w:pPr>
    </w:p>
    <w:p w14:paraId="38285002" w14:textId="1A6468A9" w:rsidR="00EB1622" w:rsidRPr="00EB1622" w:rsidRDefault="00EB1622" w:rsidP="00EB1622">
      <w:pPr>
        <w:spacing w:after="0"/>
        <w:jc w:val="both"/>
        <w:rPr>
          <w:rFonts w:ascii="Garamond" w:hAnsi="Garamond"/>
          <w:lang w:val="fr-FR"/>
        </w:rPr>
      </w:pPr>
      <w:r w:rsidRPr="00EB1622">
        <w:rPr>
          <w:rFonts w:ascii="Garamond" w:hAnsi="Garamond"/>
          <w:lang w:val="fr-FR"/>
        </w:rPr>
        <w:t>IMS s'efforcera d'atteindre la diversité en termes de pays et de producteurs de contenu média</w:t>
      </w:r>
      <w:r>
        <w:rPr>
          <w:rFonts w:ascii="Garamond" w:hAnsi="Garamond"/>
          <w:lang w:val="fr-FR"/>
        </w:rPr>
        <w:t>tique</w:t>
      </w:r>
      <w:r w:rsidRPr="00EB1622">
        <w:rPr>
          <w:rFonts w:ascii="Garamond" w:hAnsi="Garamond"/>
          <w:lang w:val="fr-FR"/>
        </w:rPr>
        <w:t xml:space="preserve"> sélectionnés pour les subventions.</w:t>
      </w:r>
    </w:p>
    <w:p w14:paraId="7D9230F1" w14:textId="77777777" w:rsidR="00EB1622" w:rsidRPr="00EB1622" w:rsidRDefault="00EB1622" w:rsidP="00EB1622">
      <w:pPr>
        <w:spacing w:after="0"/>
        <w:jc w:val="both"/>
        <w:rPr>
          <w:rFonts w:ascii="Garamond" w:hAnsi="Garamond"/>
          <w:lang w:val="fr-FR"/>
        </w:rPr>
      </w:pPr>
    </w:p>
    <w:p w14:paraId="516B2AA3" w14:textId="7A9D3028" w:rsidR="003A0A11" w:rsidRPr="00EB1622" w:rsidRDefault="00EB1622" w:rsidP="003A0A11">
      <w:pPr>
        <w:spacing w:after="0"/>
        <w:jc w:val="both"/>
        <w:rPr>
          <w:rFonts w:ascii="Garamond" w:hAnsi="Garamond"/>
          <w:lang w:val="fr-FR"/>
        </w:rPr>
      </w:pPr>
      <w:r w:rsidRPr="00EB1622">
        <w:rPr>
          <w:rFonts w:ascii="Garamond" w:hAnsi="Garamond"/>
          <w:lang w:val="fr-FR"/>
        </w:rPr>
        <w:t>Veuillez trouver ci-dessous le calendrier du processus :</w:t>
      </w:r>
      <w:r w:rsidR="003A0A11">
        <w:rPr>
          <w:rFonts w:ascii="Garamond" w:hAnsi="Garamond"/>
          <w:lang w:val="fr-FR"/>
        </w:rPr>
        <w:t xml:space="preserve"> </w:t>
      </w:r>
    </w:p>
    <w:p w14:paraId="54E1EC75" w14:textId="414E73E8" w:rsidR="00B03E51" w:rsidRPr="00EB1622" w:rsidRDefault="00B03E51" w:rsidP="003A0A11">
      <w:pPr>
        <w:spacing w:after="0"/>
        <w:jc w:val="both"/>
        <w:rPr>
          <w:rFonts w:ascii="Garamond" w:hAnsi="Garamond"/>
          <w:lang w:val="fr-FR"/>
        </w:rPr>
      </w:pPr>
    </w:p>
    <w:p w14:paraId="1966B4E4" w14:textId="14364288" w:rsidR="00815C28" w:rsidRPr="003A0A11" w:rsidRDefault="00815C28" w:rsidP="2AAAF74C">
      <w:pPr>
        <w:spacing w:after="0"/>
        <w:jc w:val="both"/>
        <w:rPr>
          <w:rFonts w:ascii="Garamond" w:hAnsi="Garamond"/>
          <w:lang w:val="fr-FR"/>
        </w:rPr>
      </w:pPr>
    </w:p>
    <w:p w14:paraId="00A31BA0" w14:textId="77B37B90" w:rsidR="00815C28" w:rsidRPr="009D7103" w:rsidRDefault="00815C28" w:rsidP="2AAAF74C">
      <w:pPr>
        <w:spacing w:after="0"/>
        <w:jc w:val="both"/>
        <w:rPr>
          <w:rFonts w:ascii="Garamond" w:hAnsi="Garamond"/>
          <w:lang w:val="en-GB"/>
        </w:rPr>
      </w:pPr>
      <w:r w:rsidRPr="00815C28">
        <w:rPr>
          <w:rFonts w:ascii="Garamond" w:hAnsi="Garamond" w:cstheme="minorHAnsi"/>
          <w:noProof/>
          <w:lang w:val="en-US"/>
        </w:rPr>
        <w:drawing>
          <wp:inline distT="0" distB="0" distL="0" distR="0" wp14:anchorId="4D891FF5" wp14:editId="0B78E509">
            <wp:extent cx="6120130" cy="2532380"/>
            <wp:effectExtent l="0" t="0" r="13970" b="1270"/>
            <wp:docPr id="1" name="Diagram 1">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815C28">
        <w:rPr>
          <w:rFonts w:ascii="Garamond" w:hAnsi="Garamond" w:cstheme="minorHAnsi"/>
          <w:noProof/>
          <w:lang w:val="en-US"/>
        </w:rPr>
        <mc:AlternateContent>
          <mc:Choice Requires="wps">
            <w:drawing>
              <wp:anchor distT="0" distB="0" distL="114300" distR="114300" simplePos="0" relativeHeight="251658240" behindDoc="0" locked="0" layoutInCell="1" allowOverlap="1" wp14:anchorId="141B02A7" wp14:editId="492F3628">
                <wp:simplePos x="0" y="0"/>
                <wp:positionH relativeFrom="column">
                  <wp:posOffset>-3607004</wp:posOffset>
                </wp:positionH>
                <wp:positionV relativeFrom="paragraph">
                  <wp:posOffset>12567971</wp:posOffset>
                </wp:positionV>
                <wp:extent cx="563880" cy="6957060"/>
                <wp:effectExtent l="3810" t="72390" r="11430" b="11430"/>
                <wp:wrapNone/>
                <wp:docPr id="5" name="Right Brace 4">
                  <a:extLst xmlns:a="http://schemas.openxmlformats.org/drawingml/2006/main">
                    <a:ext uri="{FF2B5EF4-FFF2-40B4-BE49-F238E27FC236}">
                      <a16:creationId xmlns:a16="http://schemas.microsoft.com/office/drawing/2014/main" id="{0195134E-60C5-4BF6-B479-BDAA14E07AA2}"/>
                    </a:ext>
                  </a:extLst>
                </wp:docPr>
                <wp:cNvGraphicFramePr/>
                <a:graphic xmlns:a="http://schemas.openxmlformats.org/drawingml/2006/main">
                  <a:graphicData uri="http://schemas.microsoft.com/office/word/2010/wordprocessingShape">
                    <wps:wsp>
                      <wps:cNvSpPr/>
                      <wps:spPr>
                        <a:xfrm rot="16200000">
                          <a:off x="0" y="0"/>
                          <a:ext cx="563880" cy="6957060"/>
                        </a:xfrm>
                        <a:prstGeom prst="rightBrace">
                          <a:avLst>
                            <a:gd name="adj1" fmla="val 8333"/>
                            <a:gd name="adj2" fmla="val 50110"/>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dgm="http://schemas.openxmlformats.org/drawingml/2006/diagram" xmlns:mv="urn:schemas-microsoft-com:mac:vml" xmlns:mo="http://schemas.microsoft.com/office/mac/office/2008/main" xmlns:arto="http://schemas.microsoft.com/office/word/2006/arto">
            <w:pict>
              <v:shape id="Right Brace 4" style="position:absolute;margin-left:-284pt;margin-top:989.6pt;width:44.4pt;height:547.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472c4 [3204]" strokeweight="1.5pt" type="#_x0000_t88" adj="146,1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" w14:anchorId="435A53F0">
                <v:stroke joinstyle="miter"/>
              </v:shape>
            </w:pict>
          </mc:Fallback>
        </mc:AlternateContent>
      </w:r>
      <w:r w:rsidRPr="00815C28">
        <w:rPr>
          <w:rFonts w:ascii="Garamond" w:hAnsi="Garamond" w:cstheme="minorHAnsi"/>
          <w:noProof/>
          <w:lang w:val="en-US"/>
        </w:rPr>
        <mc:AlternateContent>
          <mc:Choice Requires="wps">
            <w:drawing>
              <wp:anchor distT="0" distB="0" distL="114300" distR="114300" simplePos="0" relativeHeight="251658241" behindDoc="0" locked="0" layoutInCell="1" allowOverlap="1" wp14:anchorId="4C393CC6" wp14:editId="333D79D2">
                <wp:simplePos x="0" y="0"/>
                <wp:positionH relativeFrom="column">
                  <wp:posOffset>-4822850</wp:posOffset>
                </wp:positionH>
                <wp:positionV relativeFrom="paragraph">
                  <wp:posOffset>15156790</wp:posOffset>
                </wp:positionV>
                <wp:extent cx="6096000" cy="470535"/>
                <wp:effectExtent l="0" t="0" r="0" b="0"/>
                <wp:wrapNone/>
                <wp:docPr id="7" name="TextBox 6">
                  <a:extLst xmlns:a="http://schemas.openxmlformats.org/drawingml/2006/main">
                    <a:ext uri="{FF2B5EF4-FFF2-40B4-BE49-F238E27FC236}">
                      <a16:creationId xmlns:a16="http://schemas.microsoft.com/office/drawing/2014/main" id="{2B2B3592-EFD6-4124-B7F2-EFB57A648969}"/>
                    </a:ext>
                  </a:extLst>
                </wp:docPr>
                <wp:cNvGraphicFramePr/>
                <a:graphic xmlns:a="http://schemas.openxmlformats.org/drawingml/2006/main">
                  <a:graphicData uri="http://schemas.microsoft.com/office/word/2010/wordprocessingShape">
                    <wps:wsp>
                      <wps:cNvSpPr txBox="1"/>
                      <wps:spPr>
                        <a:xfrm>
                          <a:off x="0" y="0"/>
                          <a:ext cx="6096000" cy="470535"/>
                        </a:xfrm>
                        <a:prstGeom prst="rect">
                          <a:avLst/>
                        </a:prstGeom>
                        <a:noFill/>
                      </wps:spPr>
                      <wps:txbx>
                        <w:txbxContent>
                          <w:p w14:paraId="519D406C" w14:textId="77777777" w:rsidR="00815C28" w:rsidRDefault="00815C28" w:rsidP="00815C28">
                            <w:pPr>
                              <w:rPr>
                                <w:rFonts w:ascii="Garamond" w:hAnsi="Garamond"/>
                                <w:color w:val="000000" w:themeColor="text1"/>
                                <w:kern w:val="24"/>
                                <w:sz w:val="36"/>
                                <w:szCs w:val="36"/>
                              </w:rPr>
                            </w:pPr>
                            <w:r>
                              <w:rPr>
                                <w:rFonts w:ascii="Garamond" w:hAnsi="Garamond"/>
                                <w:color w:val="000000" w:themeColor="text1"/>
                                <w:kern w:val="24"/>
                                <w:sz w:val="36"/>
                                <w:szCs w:val="36"/>
                              </w:rPr>
                              <w:t xml:space="preserve">Processing application [insert dates] </w:t>
                            </w:r>
                          </w:p>
                        </w:txbxContent>
                      </wps:txbx>
                      <wps:bodyPr wrap="square">
                        <a:spAutoFit/>
                      </wps:bodyPr>
                    </wps:wsp>
                  </a:graphicData>
                </a:graphic>
              </wp:anchor>
            </w:drawing>
          </mc:Choice>
          <mc:Fallback>
            <w:pict>
              <v:shapetype w14:anchorId="4C393CC6" id="_x0000_t202" coordsize="21600,21600" o:spt="202" path="m,l,21600r21600,l21600,xe">
                <v:stroke joinstyle="miter"/>
                <v:path gradientshapeok="t" o:connecttype="rect"/>
              </v:shapetype>
              <v:shape id="TextBox 6" o:spid="_x0000_s1026" type="#_x0000_t202" style="position:absolute;left:0;text-align:left;margin-left:-379.75pt;margin-top:1193.45pt;width:480pt;height:3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" filled="f" stroked="f">
                <v:textbox style="mso-fit-shape-to-text:t">
                  <w:txbxContent>
                    <w:p w14:paraId="519D406C" w14:textId="77777777" w:rsidR="00815C28" w:rsidRDefault="00815C28" w:rsidP="00815C28">
                      <w:pPr>
                        <w:rPr>
                          <w:rFonts w:ascii="Garamond" w:hAnsi="Garamond"/>
                          <w:color w:val="000000" w:themeColor="text1"/>
                          <w:kern w:val="24"/>
                          <w:sz w:val="36"/>
                          <w:szCs w:val="36"/>
                        </w:rPr>
                      </w:pPr>
                      <w:r>
                        <w:rPr>
                          <w:rFonts w:ascii="Garamond" w:hAnsi="Garamond"/>
                          <w:color w:val="000000" w:themeColor="text1"/>
                          <w:kern w:val="24"/>
                          <w:sz w:val="36"/>
                          <w:szCs w:val="36"/>
                        </w:rPr>
                        <w:t xml:space="preserve">Processing application [insert dates] </w:t>
                      </w:r>
                    </w:p>
                  </w:txbxContent>
                </v:textbox>
              </v:shape>
            </w:pict>
          </mc:Fallback>
        </mc:AlternateContent>
      </w:r>
    </w:p>
    <w:p w14:paraId="0B3D965C" w14:textId="77777777" w:rsidR="00053DA5" w:rsidRDefault="00053DA5" w:rsidP="2AAAF74C">
      <w:pPr>
        <w:spacing w:after="0" w:line="240" w:lineRule="auto"/>
        <w:jc w:val="both"/>
        <w:rPr>
          <w:rFonts w:ascii="Garamond" w:hAnsi="Garamond"/>
          <w:lang w:val="en-GB"/>
        </w:rPr>
      </w:pPr>
    </w:p>
    <w:p w14:paraId="34B74E49" w14:textId="107518BC" w:rsidR="00053DA5" w:rsidRPr="00E91947" w:rsidRDefault="00A4214A" w:rsidP="2AAAF74C">
      <w:pPr>
        <w:pStyle w:val="Heading2"/>
        <w:jc w:val="both"/>
        <w:rPr>
          <w:rFonts w:ascii="Garamond" w:hAnsi="Garamond"/>
          <w:color w:val="auto"/>
          <w:sz w:val="32"/>
          <w:szCs w:val="32"/>
          <w:lang w:val="fr-FR"/>
        </w:rPr>
      </w:pPr>
      <w:r w:rsidRPr="00E91947">
        <w:rPr>
          <w:rFonts w:ascii="Garamond" w:hAnsi="Garamond"/>
          <w:color w:val="auto"/>
          <w:sz w:val="32"/>
          <w:szCs w:val="32"/>
          <w:lang w:val="fr-FR"/>
        </w:rPr>
        <w:t xml:space="preserve">Procédure de </w:t>
      </w:r>
      <w:r w:rsidR="00E91947" w:rsidRPr="00E91947">
        <w:rPr>
          <w:rFonts w:ascii="Garamond" w:hAnsi="Garamond"/>
          <w:color w:val="auto"/>
          <w:sz w:val="32"/>
          <w:szCs w:val="32"/>
          <w:lang w:val="fr-FR"/>
        </w:rPr>
        <w:t>dépô</w:t>
      </w:r>
      <w:r w:rsidR="00E91947">
        <w:rPr>
          <w:rFonts w:ascii="Garamond" w:hAnsi="Garamond"/>
          <w:color w:val="auto"/>
          <w:sz w:val="32"/>
          <w:szCs w:val="32"/>
          <w:lang w:val="fr-FR"/>
        </w:rPr>
        <w:t>t</w:t>
      </w:r>
      <w:r w:rsidRPr="00E91947">
        <w:rPr>
          <w:rFonts w:ascii="Garamond" w:hAnsi="Garamond"/>
          <w:color w:val="auto"/>
          <w:sz w:val="32"/>
          <w:szCs w:val="32"/>
          <w:lang w:val="fr-FR"/>
        </w:rPr>
        <w:t xml:space="preserve"> de plaintes</w:t>
      </w:r>
    </w:p>
    <w:p w14:paraId="7EB88E3C" w14:textId="37FA4360" w:rsidR="00A4214A" w:rsidRPr="00A4214A" w:rsidRDefault="00A4214A" w:rsidP="00A4214A">
      <w:pPr>
        <w:jc w:val="both"/>
        <w:rPr>
          <w:rFonts w:ascii="Garamond" w:hAnsi="Garamond"/>
          <w:lang w:val="fr-FR"/>
        </w:rPr>
      </w:pPr>
      <w:r w:rsidRPr="00A4214A">
        <w:rPr>
          <w:rFonts w:ascii="Garamond" w:hAnsi="Garamond"/>
          <w:lang w:val="fr-FR"/>
        </w:rPr>
        <w:t xml:space="preserve">Les </w:t>
      </w:r>
      <w:proofErr w:type="spellStart"/>
      <w:r w:rsidRPr="00A4214A">
        <w:rPr>
          <w:rFonts w:ascii="Garamond" w:hAnsi="Garamond"/>
          <w:lang w:val="fr-FR"/>
        </w:rPr>
        <w:t>candidat</w:t>
      </w:r>
      <w:r w:rsidR="00803749">
        <w:rPr>
          <w:rFonts w:ascii="Garamond" w:hAnsi="Garamond"/>
          <w:lang w:val="fr-FR"/>
        </w:rPr>
        <w:t>.</w:t>
      </w:r>
      <w:proofErr w:type="gramStart"/>
      <w:r w:rsidR="00803749">
        <w:rPr>
          <w:rFonts w:ascii="Garamond" w:hAnsi="Garamond"/>
          <w:lang w:val="fr-FR"/>
        </w:rPr>
        <w:t>e.</w:t>
      </w:r>
      <w:r w:rsidRPr="00A4214A">
        <w:rPr>
          <w:rFonts w:ascii="Garamond" w:hAnsi="Garamond"/>
          <w:lang w:val="fr-FR"/>
        </w:rPr>
        <w:t>s</w:t>
      </w:r>
      <w:proofErr w:type="spellEnd"/>
      <w:proofErr w:type="gramEnd"/>
      <w:r w:rsidRPr="00A4214A">
        <w:rPr>
          <w:rFonts w:ascii="Garamond" w:hAnsi="Garamond"/>
          <w:lang w:val="fr-FR"/>
        </w:rPr>
        <w:t xml:space="preserve"> à la subvention peuvent déposer une plainte </w:t>
      </w:r>
      <w:r>
        <w:rPr>
          <w:rFonts w:ascii="Garamond" w:hAnsi="Garamond"/>
          <w:lang w:val="fr-FR"/>
        </w:rPr>
        <w:t>s’</w:t>
      </w:r>
      <w:r w:rsidR="00803749">
        <w:rPr>
          <w:rFonts w:ascii="Garamond" w:hAnsi="Garamond"/>
          <w:lang w:val="fr-FR"/>
        </w:rPr>
        <w:t xml:space="preserve">elles et </w:t>
      </w:r>
      <w:r w:rsidRPr="00A4214A">
        <w:rPr>
          <w:rFonts w:ascii="Garamond" w:hAnsi="Garamond"/>
          <w:lang w:val="fr-FR"/>
        </w:rPr>
        <w:t xml:space="preserve">ils </w:t>
      </w:r>
      <w:r w:rsidR="00E91947">
        <w:rPr>
          <w:rFonts w:ascii="Garamond" w:hAnsi="Garamond"/>
          <w:lang w:val="fr-FR"/>
        </w:rPr>
        <w:t>estiment</w:t>
      </w:r>
      <w:r w:rsidRPr="00A4214A">
        <w:rPr>
          <w:rFonts w:ascii="Garamond" w:hAnsi="Garamond"/>
          <w:lang w:val="fr-FR"/>
        </w:rPr>
        <w:t xml:space="preserve"> qu'une erreur a été commise dans l'administration </w:t>
      </w:r>
      <w:r w:rsidR="00E91947" w:rsidRPr="00A4214A">
        <w:rPr>
          <w:rFonts w:ascii="Garamond" w:hAnsi="Garamond"/>
          <w:lang w:val="fr-FR"/>
        </w:rPr>
        <w:t xml:space="preserve">de la demande </w:t>
      </w:r>
      <w:r w:rsidRPr="00A4214A">
        <w:rPr>
          <w:rFonts w:ascii="Garamond" w:hAnsi="Garamond"/>
          <w:lang w:val="fr-FR"/>
        </w:rPr>
        <w:t xml:space="preserve">ou </w:t>
      </w:r>
      <w:r w:rsidR="00E91947">
        <w:rPr>
          <w:rFonts w:ascii="Garamond" w:hAnsi="Garamond"/>
          <w:lang w:val="fr-FR"/>
        </w:rPr>
        <w:t>qu’</w:t>
      </w:r>
      <w:r w:rsidRPr="00A4214A">
        <w:rPr>
          <w:rFonts w:ascii="Garamond" w:hAnsi="Garamond"/>
          <w:lang w:val="fr-FR"/>
        </w:rPr>
        <w:t>une erreur factuelle</w:t>
      </w:r>
      <w:r w:rsidR="007B0686">
        <w:rPr>
          <w:rFonts w:ascii="Garamond" w:hAnsi="Garamond"/>
          <w:lang w:val="fr-FR"/>
        </w:rPr>
        <w:t xml:space="preserve"> a été commise</w:t>
      </w:r>
      <w:r w:rsidRPr="00A4214A">
        <w:rPr>
          <w:rFonts w:ascii="Garamond" w:hAnsi="Garamond"/>
          <w:lang w:val="fr-FR"/>
        </w:rPr>
        <w:t xml:space="preserve"> dans l'évaluation.</w:t>
      </w:r>
    </w:p>
    <w:p w14:paraId="09358C6F" w14:textId="2C0FEF33" w:rsidR="00A4214A" w:rsidRPr="00A4214A" w:rsidRDefault="00A4214A" w:rsidP="00A4214A">
      <w:pPr>
        <w:jc w:val="both"/>
        <w:rPr>
          <w:rFonts w:ascii="Garamond" w:hAnsi="Garamond"/>
          <w:lang w:val="fr-FR"/>
        </w:rPr>
      </w:pPr>
      <w:r w:rsidRPr="00A4214A">
        <w:rPr>
          <w:rFonts w:ascii="Garamond" w:hAnsi="Garamond"/>
          <w:lang w:val="fr-FR"/>
        </w:rPr>
        <w:t xml:space="preserve">Les </w:t>
      </w:r>
      <w:proofErr w:type="spellStart"/>
      <w:r w:rsidRPr="00A4214A">
        <w:rPr>
          <w:rFonts w:ascii="Garamond" w:hAnsi="Garamond"/>
          <w:lang w:val="fr-FR"/>
        </w:rPr>
        <w:t>candidat</w:t>
      </w:r>
      <w:r w:rsidR="00803749">
        <w:rPr>
          <w:rFonts w:ascii="Garamond" w:hAnsi="Garamond"/>
          <w:lang w:val="fr-FR"/>
        </w:rPr>
        <w:t>.</w:t>
      </w:r>
      <w:proofErr w:type="gramStart"/>
      <w:r w:rsidR="00803749">
        <w:rPr>
          <w:rFonts w:ascii="Garamond" w:hAnsi="Garamond"/>
          <w:lang w:val="fr-FR"/>
        </w:rPr>
        <w:t>e.</w:t>
      </w:r>
      <w:r w:rsidRPr="00A4214A">
        <w:rPr>
          <w:rFonts w:ascii="Garamond" w:hAnsi="Garamond"/>
          <w:lang w:val="fr-FR"/>
        </w:rPr>
        <w:t>s</w:t>
      </w:r>
      <w:proofErr w:type="spellEnd"/>
      <w:proofErr w:type="gramEnd"/>
      <w:r w:rsidRPr="00A4214A">
        <w:rPr>
          <w:rFonts w:ascii="Garamond" w:hAnsi="Garamond"/>
          <w:lang w:val="fr-FR"/>
        </w:rPr>
        <w:t xml:space="preserve"> doivent soumettre leurs </w:t>
      </w:r>
      <w:r w:rsidR="00E91947">
        <w:rPr>
          <w:rFonts w:ascii="Garamond" w:hAnsi="Garamond"/>
          <w:lang w:val="fr-FR"/>
        </w:rPr>
        <w:t>plainte</w:t>
      </w:r>
      <w:r w:rsidRPr="00A4214A">
        <w:rPr>
          <w:rFonts w:ascii="Garamond" w:hAnsi="Garamond"/>
          <w:lang w:val="fr-FR"/>
        </w:rPr>
        <w:t xml:space="preserve">s à IMS au plus tard 10 jours après </w:t>
      </w:r>
      <w:r w:rsidR="00E91947">
        <w:rPr>
          <w:rFonts w:ascii="Garamond" w:hAnsi="Garamond"/>
          <w:lang w:val="fr-FR"/>
        </w:rPr>
        <w:t>avoir été</w:t>
      </w:r>
      <w:r w:rsidRPr="00A4214A">
        <w:rPr>
          <w:rFonts w:ascii="Garamond" w:hAnsi="Garamond"/>
          <w:lang w:val="fr-FR"/>
        </w:rPr>
        <w:t xml:space="preserve"> </w:t>
      </w:r>
      <w:r w:rsidR="00E91947" w:rsidRPr="00A4214A">
        <w:rPr>
          <w:rFonts w:ascii="Garamond" w:hAnsi="Garamond"/>
          <w:lang w:val="fr-FR"/>
        </w:rPr>
        <w:t>notifi</w:t>
      </w:r>
      <w:r w:rsidR="00E91947">
        <w:rPr>
          <w:rFonts w:ascii="Garamond" w:hAnsi="Garamond"/>
          <w:lang w:val="fr-FR"/>
        </w:rPr>
        <w:t>és</w:t>
      </w:r>
      <w:r w:rsidRPr="00A4214A">
        <w:rPr>
          <w:rFonts w:ascii="Garamond" w:hAnsi="Garamond"/>
          <w:lang w:val="fr-FR"/>
        </w:rPr>
        <w:t xml:space="preserve"> des résultats. </w:t>
      </w:r>
      <w:r w:rsidR="00E91947">
        <w:rPr>
          <w:rFonts w:ascii="Garamond" w:hAnsi="Garamond"/>
          <w:lang w:val="fr-FR"/>
        </w:rPr>
        <w:t>Cette</w:t>
      </w:r>
      <w:r w:rsidRPr="00A4214A">
        <w:rPr>
          <w:rFonts w:ascii="Garamond" w:hAnsi="Garamond"/>
          <w:lang w:val="fr-FR"/>
        </w:rPr>
        <w:t xml:space="preserve"> plainte doit inclure la demande complète et la notification fournie </w:t>
      </w:r>
      <w:r w:rsidR="00E91947" w:rsidRPr="00A4214A">
        <w:rPr>
          <w:rFonts w:ascii="Garamond" w:hAnsi="Garamond"/>
          <w:lang w:val="fr-FR"/>
        </w:rPr>
        <w:t xml:space="preserve">par IMS </w:t>
      </w:r>
      <w:r w:rsidRPr="00A4214A">
        <w:rPr>
          <w:rFonts w:ascii="Garamond" w:hAnsi="Garamond"/>
          <w:lang w:val="fr-FR"/>
        </w:rPr>
        <w:t xml:space="preserve">au </w:t>
      </w:r>
      <w:proofErr w:type="spellStart"/>
      <w:r w:rsidR="00E91947">
        <w:rPr>
          <w:rFonts w:ascii="Garamond" w:hAnsi="Garamond"/>
          <w:lang w:val="fr-FR"/>
        </w:rPr>
        <w:t>candidat</w:t>
      </w:r>
      <w:r w:rsidR="00803749">
        <w:rPr>
          <w:rFonts w:ascii="Garamond" w:hAnsi="Garamond"/>
          <w:lang w:val="fr-FR"/>
        </w:rPr>
        <w:t>.e</w:t>
      </w:r>
      <w:proofErr w:type="spellEnd"/>
      <w:r w:rsidRPr="00A4214A">
        <w:rPr>
          <w:rFonts w:ascii="Garamond" w:hAnsi="Garamond"/>
          <w:lang w:val="fr-FR"/>
        </w:rPr>
        <w:t xml:space="preserve">. </w:t>
      </w:r>
      <w:r w:rsidR="00752367">
        <w:rPr>
          <w:rFonts w:ascii="Garamond" w:hAnsi="Garamond"/>
          <w:lang w:val="fr-FR"/>
        </w:rPr>
        <w:t>La candidate ou l</w:t>
      </w:r>
      <w:r w:rsidR="00E91947">
        <w:rPr>
          <w:rFonts w:ascii="Garamond" w:hAnsi="Garamond"/>
          <w:lang w:val="fr-FR"/>
        </w:rPr>
        <w:t>e candidat devra en</w:t>
      </w:r>
      <w:r w:rsidRPr="00A4214A">
        <w:rPr>
          <w:rFonts w:ascii="Garamond" w:hAnsi="Garamond"/>
          <w:lang w:val="fr-FR"/>
        </w:rPr>
        <w:t xml:space="preserve"> outre</w:t>
      </w:r>
      <w:r w:rsidR="00E91947">
        <w:rPr>
          <w:rFonts w:ascii="Garamond" w:hAnsi="Garamond"/>
          <w:lang w:val="fr-FR"/>
        </w:rPr>
        <w:t xml:space="preserve"> présente</w:t>
      </w:r>
      <w:r w:rsidRPr="00A4214A">
        <w:rPr>
          <w:rFonts w:ascii="Garamond" w:hAnsi="Garamond"/>
          <w:lang w:val="fr-FR"/>
        </w:rPr>
        <w:t xml:space="preserve">r </w:t>
      </w:r>
      <w:r w:rsidR="00E91947">
        <w:rPr>
          <w:rFonts w:ascii="Garamond" w:hAnsi="Garamond"/>
          <w:lang w:val="fr-FR"/>
        </w:rPr>
        <w:t xml:space="preserve">dans </w:t>
      </w:r>
      <w:r w:rsidRPr="00A4214A">
        <w:rPr>
          <w:rFonts w:ascii="Garamond" w:hAnsi="Garamond"/>
          <w:lang w:val="fr-FR"/>
        </w:rPr>
        <w:t xml:space="preserve">une déclaration écrite à IMS </w:t>
      </w:r>
      <w:r w:rsidR="00E91947">
        <w:rPr>
          <w:rFonts w:ascii="Garamond" w:hAnsi="Garamond"/>
          <w:lang w:val="fr-FR"/>
        </w:rPr>
        <w:t>toutes les</w:t>
      </w:r>
      <w:r w:rsidRPr="00A4214A">
        <w:rPr>
          <w:rFonts w:ascii="Garamond" w:hAnsi="Garamond"/>
          <w:lang w:val="fr-FR"/>
        </w:rPr>
        <w:t xml:space="preserve"> explication</w:t>
      </w:r>
      <w:r w:rsidR="00510633">
        <w:rPr>
          <w:rFonts w:ascii="Garamond" w:hAnsi="Garamond"/>
          <w:lang w:val="fr-FR"/>
        </w:rPr>
        <w:t>s</w:t>
      </w:r>
      <w:r w:rsidRPr="00A4214A">
        <w:rPr>
          <w:rFonts w:ascii="Garamond" w:hAnsi="Garamond"/>
          <w:lang w:val="fr-FR"/>
        </w:rPr>
        <w:t xml:space="preserve"> concrète de la raison pour laquelle la plainte a été </w:t>
      </w:r>
      <w:r w:rsidR="00510633" w:rsidRPr="00A4214A">
        <w:rPr>
          <w:rFonts w:ascii="Garamond" w:hAnsi="Garamond"/>
          <w:lang w:val="fr-FR"/>
        </w:rPr>
        <w:t>dépo</w:t>
      </w:r>
      <w:r w:rsidR="00510633">
        <w:rPr>
          <w:rFonts w:ascii="Garamond" w:hAnsi="Garamond"/>
          <w:lang w:val="fr-FR"/>
        </w:rPr>
        <w:t>s</w:t>
      </w:r>
      <w:r w:rsidR="00510633" w:rsidRPr="00A4214A">
        <w:rPr>
          <w:rFonts w:ascii="Garamond" w:hAnsi="Garamond"/>
          <w:lang w:val="fr-FR"/>
        </w:rPr>
        <w:t>ée</w:t>
      </w:r>
      <w:r w:rsidRPr="00A4214A">
        <w:rPr>
          <w:rFonts w:ascii="Garamond" w:hAnsi="Garamond"/>
          <w:lang w:val="fr-FR"/>
        </w:rPr>
        <w:t>.</w:t>
      </w:r>
    </w:p>
    <w:p w14:paraId="4B02312C" w14:textId="665942E2" w:rsidR="00A4214A" w:rsidRPr="00A4214A" w:rsidRDefault="00A4214A" w:rsidP="00A4214A">
      <w:pPr>
        <w:jc w:val="both"/>
        <w:rPr>
          <w:rFonts w:ascii="Garamond" w:hAnsi="Garamond"/>
          <w:lang w:val="fr-FR"/>
        </w:rPr>
      </w:pPr>
      <w:r w:rsidRPr="00A4214A">
        <w:rPr>
          <w:rFonts w:ascii="Garamond" w:hAnsi="Garamond"/>
          <w:lang w:val="fr-FR"/>
        </w:rPr>
        <w:t>IMS évaluera la plainte aussi rapidement que possible. Si IMS décide que la plainte est fondée, la demande fera l'objet d'une évaluation révisée. Les contrats ne seront pas signés avant que les plaintes potentielles aient été évaluées.</w:t>
      </w:r>
    </w:p>
    <w:p w14:paraId="2F2F8DDE" w14:textId="08C2E150" w:rsidR="00181B55" w:rsidRPr="00133016" w:rsidRDefault="00133016" w:rsidP="2AAAF74C">
      <w:pPr>
        <w:spacing w:after="0" w:line="240" w:lineRule="auto"/>
        <w:jc w:val="both"/>
        <w:rPr>
          <w:rFonts w:ascii="Garamond" w:eastAsiaTheme="majorEastAsia" w:hAnsi="Garamond"/>
          <w:sz w:val="32"/>
          <w:szCs w:val="32"/>
          <w:lang w:val="fr-FR"/>
        </w:rPr>
      </w:pPr>
      <w:r w:rsidRPr="00133016">
        <w:rPr>
          <w:rFonts w:ascii="Garamond" w:eastAsiaTheme="majorEastAsia" w:hAnsi="Garamond"/>
          <w:sz w:val="32"/>
          <w:szCs w:val="32"/>
          <w:lang w:val="fr-FR"/>
        </w:rPr>
        <w:t>Rapports</w:t>
      </w:r>
    </w:p>
    <w:p w14:paraId="41CAD6A8" w14:textId="7516C655" w:rsidR="00133016" w:rsidRPr="00133016" w:rsidRDefault="00133016" w:rsidP="2AAAF74C">
      <w:pPr>
        <w:spacing w:after="120" w:line="240" w:lineRule="auto"/>
        <w:jc w:val="both"/>
        <w:rPr>
          <w:rFonts w:ascii="Garamond" w:hAnsi="Garamond"/>
          <w:lang w:val="fr-FR"/>
        </w:rPr>
      </w:pPr>
      <w:r w:rsidRPr="00133016">
        <w:rPr>
          <w:rFonts w:ascii="Garamond" w:hAnsi="Garamond"/>
          <w:lang w:val="fr-FR"/>
        </w:rPr>
        <w:t>Les bénéficiaires retenus devront soumettre les rapports suivants à IMS</w:t>
      </w:r>
      <w:r>
        <w:rPr>
          <w:rFonts w:ascii="Garamond" w:hAnsi="Garamond"/>
          <w:lang w:val="fr-FR"/>
        </w:rPr>
        <w:t> :</w:t>
      </w:r>
    </w:p>
    <w:p w14:paraId="1595F830" w14:textId="77777777" w:rsidR="00133016" w:rsidRPr="00133016" w:rsidRDefault="00133016" w:rsidP="00133016">
      <w:pPr>
        <w:pStyle w:val="ListParagraph"/>
        <w:numPr>
          <w:ilvl w:val="0"/>
          <w:numId w:val="2"/>
        </w:numPr>
        <w:spacing w:after="120" w:line="240" w:lineRule="auto"/>
        <w:jc w:val="both"/>
        <w:rPr>
          <w:rFonts w:ascii="Garamond" w:hAnsi="Garamond"/>
          <w:lang w:val="fr-FR"/>
        </w:rPr>
      </w:pPr>
      <w:r w:rsidRPr="00133016">
        <w:rPr>
          <w:rFonts w:ascii="Garamond" w:hAnsi="Garamond"/>
          <w:lang w:val="fr-FR"/>
        </w:rPr>
        <w:t>Rapport financier intermédiaire (selon les directives/exigences de l'UE) et rapport narratif (selon les modèles d'IMS) en fonction du montant et de la durée de l'intervention.</w:t>
      </w:r>
    </w:p>
    <w:p w14:paraId="355F1112" w14:textId="6C88568C" w:rsidR="00133016" w:rsidRPr="00133016" w:rsidRDefault="00133016" w:rsidP="00133016">
      <w:pPr>
        <w:pStyle w:val="ListParagraph"/>
        <w:numPr>
          <w:ilvl w:val="0"/>
          <w:numId w:val="2"/>
        </w:numPr>
        <w:spacing w:after="120" w:line="240" w:lineRule="auto"/>
        <w:jc w:val="both"/>
        <w:rPr>
          <w:rFonts w:ascii="Garamond" w:hAnsi="Garamond"/>
          <w:lang w:val="fr-FR"/>
        </w:rPr>
      </w:pPr>
      <w:r w:rsidRPr="00133016">
        <w:rPr>
          <w:rFonts w:ascii="Garamond" w:hAnsi="Garamond"/>
          <w:lang w:val="fr-FR"/>
        </w:rPr>
        <w:t>Rapports financier et narratif finaux.</w:t>
      </w:r>
    </w:p>
    <w:p w14:paraId="7961ACCA" w14:textId="6874A0C2" w:rsidR="00133016" w:rsidRPr="00133016" w:rsidRDefault="00133016" w:rsidP="00133016">
      <w:pPr>
        <w:pStyle w:val="ListParagraph"/>
        <w:numPr>
          <w:ilvl w:val="0"/>
          <w:numId w:val="2"/>
        </w:numPr>
        <w:spacing w:after="120" w:line="240" w:lineRule="auto"/>
        <w:jc w:val="both"/>
        <w:rPr>
          <w:rFonts w:ascii="Garamond" w:hAnsi="Garamond"/>
          <w:lang w:val="fr-FR"/>
        </w:rPr>
      </w:pPr>
      <w:r w:rsidRPr="00133016">
        <w:rPr>
          <w:rFonts w:ascii="Garamond" w:hAnsi="Garamond"/>
          <w:lang w:val="fr-FR"/>
        </w:rPr>
        <w:lastRenderedPageBreak/>
        <w:t>Document d'apprentissage d'une page.</w:t>
      </w:r>
    </w:p>
    <w:p w14:paraId="073FA695" w14:textId="2C5CB033" w:rsidR="006479BF" w:rsidRPr="006479BF" w:rsidRDefault="006479BF" w:rsidP="2AAAF74C">
      <w:pPr>
        <w:spacing w:after="0" w:line="240" w:lineRule="auto"/>
        <w:jc w:val="both"/>
        <w:rPr>
          <w:rFonts w:ascii="Garamond" w:hAnsi="Garamond"/>
          <w:lang w:val="fr-FR"/>
        </w:rPr>
      </w:pPr>
      <w:r w:rsidRPr="006479BF">
        <w:rPr>
          <w:rFonts w:ascii="Garamond" w:hAnsi="Garamond"/>
          <w:lang w:val="fr-FR"/>
        </w:rPr>
        <w:t xml:space="preserve">Si certaines des activités proposées pourraient entraîner des problèmes et des </w:t>
      </w:r>
      <w:r>
        <w:rPr>
          <w:rFonts w:ascii="Garamond" w:hAnsi="Garamond"/>
          <w:lang w:val="fr-FR"/>
        </w:rPr>
        <w:t>imp</w:t>
      </w:r>
      <w:r w:rsidRPr="006479BF">
        <w:rPr>
          <w:rFonts w:ascii="Garamond" w:hAnsi="Garamond"/>
          <w:lang w:val="fr-FR"/>
        </w:rPr>
        <w:t>érati</w:t>
      </w:r>
      <w:r>
        <w:rPr>
          <w:rFonts w:ascii="Garamond" w:hAnsi="Garamond"/>
          <w:lang w:val="fr-FR"/>
        </w:rPr>
        <w:t>f</w:t>
      </w:r>
      <w:r w:rsidRPr="006479BF">
        <w:rPr>
          <w:rFonts w:ascii="Garamond" w:hAnsi="Garamond"/>
          <w:lang w:val="fr-FR"/>
        </w:rPr>
        <w:t>s de sécurité, cela peut être discuté bilatéralement avec les bénéficiaires.</w:t>
      </w:r>
    </w:p>
    <w:p w14:paraId="006800B9" w14:textId="48CD8E23" w:rsidR="00181B55" w:rsidRPr="006479BF" w:rsidRDefault="00181B55" w:rsidP="2AAAF74C">
      <w:pPr>
        <w:jc w:val="both"/>
        <w:rPr>
          <w:rFonts w:ascii="Garamond" w:hAnsi="Garamond"/>
          <w:lang w:val="fr-FR"/>
        </w:rPr>
      </w:pPr>
    </w:p>
    <w:sectPr w:rsidR="00181B55" w:rsidRPr="006479BF" w:rsidSect="00E52C6A">
      <w:headerReference w:type="default" r:id="rId20"/>
      <w:footerReference w:type="default" r:id="rId2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2715" w14:textId="77777777" w:rsidR="00BA30D1" w:rsidRDefault="00BA30D1" w:rsidP="00AE7836">
      <w:pPr>
        <w:spacing w:after="0" w:line="240" w:lineRule="auto"/>
      </w:pPr>
      <w:r>
        <w:separator/>
      </w:r>
    </w:p>
  </w:endnote>
  <w:endnote w:type="continuationSeparator" w:id="0">
    <w:p w14:paraId="5DB1C180" w14:textId="77777777" w:rsidR="00BA30D1" w:rsidRDefault="00BA30D1" w:rsidP="00AE7836">
      <w:pPr>
        <w:spacing w:after="0" w:line="240" w:lineRule="auto"/>
      </w:pPr>
      <w:r>
        <w:continuationSeparator/>
      </w:r>
    </w:p>
  </w:endnote>
  <w:endnote w:type="continuationNotice" w:id="1">
    <w:p w14:paraId="02C3833B" w14:textId="77777777" w:rsidR="00BA30D1" w:rsidRDefault="00BA3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92482"/>
      <w:docPartObj>
        <w:docPartGallery w:val="Page Numbers (Bottom of Page)"/>
        <w:docPartUnique/>
      </w:docPartObj>
    </w:sdtPr>
    <w:sdtEndPr>
      <w:rPr>
        <w:rFonts w:ascii="Arial" w:hAnsi="Arial" w:cs="Arial"/>
        <w:sz w:val="18"/>
        <w:szCs w:val="18"/>
      </w:rPr>
    </w:sdtEndPr>
    <w:sdtContent>
      <w:p w14:paraId="759FED86" w14:textId="4B9FC9C3" w:rsidR="004D2B0D" w:rsidRPr="004D2B0D" w:rsidRDefault="00095B9F" w:rsidP="00095B9F">
        <w:pPr>
          <w:pStyle w:val="Footer"/>
          <w:jc w:val="center"/>
          <w:rPr>
            <w:rFonts w:ascii="Arial" w:hAnsi="Arial" w:cs="Arial"/>
            <w:sz w:val="18"/>
            <w:szCs w:val="18"/>
          </w:rPr>
        </w:pPr>
        <w:r>
          <w:rPr>
            <w:noProof/>
          </w:rPr>
          <w:drawing>
            <wp:inline distT="0" distB="0" distL="0" distR="0" wp14:anchorId="53F7D50B" wp14:editId="033F9D95">
              <wp:extent cx="829133" cy="838619"/>
              <wp:effectExtent l="0" t="0" r="9525"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133" cy="864917"/>
                      </a:xfrm>
                      <a:prstGeom prst="rect">
                        <a:avLst/>
                      </a:prstGeom>
                      <a:noFill/>
                      <a:ln>
                        <a:noFill/>
                      </a:ln>
                    </pic:spPr>
                  </pic:pic>
                </a:graphicData>
              </a:graphic>
            </wp:inline>
          </w:drawing>
        </w:r>
      </w:p>
    </w:sdtContent>
  </w:sdt>
  <w:p w14:paraId="6171ADD2" w14:textId="77777777" w:rsidR="004D2B0D" w:rsidRDefault="004D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183B" w14:textId="77777777" w:rsidR="00BA30D1" w:rsidRDefault="00BA30D1" w:rsidP="00AE7836">
      <w:pPr>
        <w:spacing w:after="0" w:line="240" w:lineRule="auto"/>
      </w:pPr>
      <w:r>
        <w:separator/>
      </w:r>
    </w:p>
  </w:footnote>
  <w:footnote w:type="continuationSeparator" w:id="0">
    <w:p w14:paraId="724AC4CC" w14:textId="77777777" w:rsidR="00BA30D1" w:rsidRDefault="00BA30D1" w:rsidP="00AE7836">
      <w:pPr>
        <w:spacing w:after="0" w:line="240" w:lineRule="auto"/>
      </w:pPr>
      <w:r>
        <w:continuationSeparator/>
      </w:r>
    </w:p>
  </w:footnote>
  <w:footnote w:type="continuationNotice" w:id="1">
    <w:p w14:paraId="1D1D7B85" w14:textId="77777777" w:rsidR="00BA30D1" w:rsidRDefault="00BA30D1">
      <w:pPr>
        <w:spacing w:after="0" w:line="240" w:lineRule="auto"/>
      </w:pPr>
    </w:p>
  </w:footnote>
  <w:footnote w:id="2">
    <w:p w14:paraId="74E259A0" w14:textId="7F490CB5" w:rsidR="000208F4" w:rsidRPr="000208F4" w:rsidRDefault="000208F4">
      <w:pPr>
        <w:pStyle w:val="FootnoteText"/>
        <w:rPr>
          <w:lang w:val="fr-FR"/>
        </w:rPr>
      </w:pPr>
      <w:r>
        <w:rPr>
          <w:rStyle w:val="FootnoteReference"/>
        </w:rPr>
        <w:footnoteRef/>
      </w:r>
      <w:r w:rsidRPr="00B57AAE">
        <w:rPr>
          <w:lang w:val="fr-FR"/>
        </w:rPr>
        <w:t xml:space="preserve"> Algérie, Égypte, Jordanie, Liban, Libye, Maroc, Palestine, Syrie et Tunisie.</w:t>
      </w:r>
    </w:p>
  </w:footnote>
  <w:footnote w:id="3">
    <w:p w14:paraId="4AD50C2B" w14:textId="7FA2DBCA" w:rsidR="000208F4" w:rsidRPr="000208F4" w:rsidRDefault="000208F4">
      <w:pPr>
        <w:pStyle w:val="FootnoteText"/>
        <w:rPr>
          <w:lang w:val="fr-FR"/>
        </w:rPr>
      </w:pPr>
      <w:r>
        <w:rPr>
          <w:rStyle w:val="FootnoteReference"/>
        </w:rPr>
        <w:footnoteRef/>
      </w:r>
      <w:r w:rsidRPr="00B57AAE">
        <w:rPr>
          <w:lang w:val="fr-FR"/>
        </w:rPr>
        <w:t xml:space="preserve"> Code d'éthique | IMS (mediasupport.org)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0539" w14:textId="49B41259" w:rsidR="00F8511A" w:rsidRDefault="0094417F" w:rsidP="00F8511A">
    <w:r>
      <w:rPr>
        <w:noProof/>
      </w:rPr>
      <w:drawing>
        <wp:anchor distT="0" distB="0" distL="114300" distR="114300" simplePos="0" relativeHeight="251659264" behindDoc="1" locked="0" layoutInCell="1" allowOverlap="1" wp14:anchorId="1C30B408" wp14:editId="3C971272">
          <wp:simplePos x="0" y="0"/>
          <wp:positionH relativeFrom="margin">
            <wp:posOffset>2073128</wp:posOffset>
          </wp:positionH>
          <wp:positionV relativeFrom="paragraph">
            <wp:posOffset>-297815</wp:posOffset>
          </wp:positionV>
          <wp:extent cx="1711842" cy="1284344"/>
          <wp:effectExtent l="0" t="0" r="317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13513"/>
                  <a:stretch/>
                </pic:blipFill>
                <pic:spPr bwMode="auto">
                  <a:xfrm>
                    <a:off x="0" y="0"/>
                    <a:ext cx="1711842" cy="12843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2E3638" w14:textId="77777777" w:rsidR="00F8511A" w:rsidRDefault="00F8511A" w:rsidP="00F8511A"/>
  <w:p w14:paraId="4FE2EC5E" w14:textId="77777777" w:rsidR="00F8511A" w:rsidRDefault="00F8511A" w:rsidP="00F8511A">
    <w:pPr>
      <w:jc w:val="center"/>
    </w:pPr>
  </w:p>
  <w:p w14:paraId="2A10D944" w14:textId="4F92ACD0" w:rsidR="009B6912" w:rsidRPr="009B6912" w:rsidRDefault="009B6912" w:rsidP="009B6912">
    <w:pPr>
      <w:pStyle w:val="Header"/>
      <w:jc w:val="center"/>
      <w:rPr>
        <w:rFonts w:ascii="Garamond" w:hAnsi="Garamon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5AB8"/>
    <w:multiLevelType w:val="multilevel"/>
    <w:tmpl w:val="1CFC72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111BEE"/>
    <w:multiLevelType w:val="multilevel"/>
    <w:tmpl w:val="85BA9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E73A17"/>
    <w:multiLevelType w:val="multilevel"/>
    <w:tmpl w:val="81147574"/>
    <w:lvl w:ilvl="0">
      <w:start w:val="1"/>
      <w:numFmt w:val="bullet"/>
      <w:lvlText w:val=""/>
      <w:lvlJc w:val="left"/>
      <w:pPr>
        <w:ind w:left="36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073813"/>
    <w:multiLevelType w:val="hybridMultilevel"/>
    <w:tmpl w:val="A14A0F04"/>
    <w:lvl w:ilvl="0" w:tplc="B138554C">
      <w:start w:val="1"/>
      <w:numFmt w:val="decimal"/>
      <w:lvlText w:val="%1."/>
      <w:lvlJc w:val="left"/>
      <w:pPr>
        <w:ind w:left="1210" w:hanging="360"/>
      </w:pPr>
      <w:rPr>
        <w:rFonts w:ascii="Calibri" w:hAnsi="Calibri" w:cs="Calibri"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5" w15:restartNumberingAfterBreak="0">
    <w:nsid w:val="464B61D5"/>
    <w:multiLevelType w:val="hybridMultilevel"/>
    <w:tmpl w:val="F5205D28"/>
    <w:lvl w:ilvl="0" w:tplc="0EFEA2A4">
      <w:start w:val="12"/>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F1391B"/>
    <w:multiLevelType w:val="hybridMultilevel"/>
    <w:tmpl w:val="EE12D978"/>
    <w:lvl w:ilvl="0" w:tplc="FA949DA2">
      <w:start w:val="2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A65DCB"/>
    <w:multiLevelType w:val="hybridMultilevel"/>
    <w:tmpl w:val="FA06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43323"/>
    <w:multiLevelType w:val="hybridMultilevel"/>
    <w:tmpl w:val="F4D08F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0" w15:restartNumberingAfterBreak="0">
    <w:nsid w:val="794B02E9"/>
    <w:multiLevelType w:val="hybridMultilevel"/>
    <w:tmpl w:val="8B3844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249237476">
    <w:abstractNumId w:val="0"/>
  </w:num>
  <w:num w:numId="2" w16cid:durableId="813108202">
    <w:abstractNumId w:val="2"/>
  </w:num>
  <w:num w:numId="3" w16cid:durableId="1134761408">
    <w:abstractNumId w:val="6"/>
  </w:num>
  <w:num w:numId="4" w16cid:durableId="1243485215">
    <w:abstractNumId w:val="5"/>
  </w:num>
  <w:num w:numId="5" w16cid:durableId="645279655">
    <w:abstractNumId w:val="8"/>
  </w:num>
  <w:num w:numId="6" w16cid:durableId="739907048">
    <w:abstractNumId w:val="10"/>
  </w:num>
  <w:num w:numId="7" w16cid:durableId="901988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117444">
    <w:abstractNumId w:val="4"/>
  </w:num>
  <w:num w:numId="9" w16cid:durableId="1289507333">
    <w:abstractNumId w:val="9"/>
  </w:num>
  <w:num w:numId="10" w16cid:durableId="1862862971">
    <w:abstractNumId w:val="3"/>
  </w:num>
  <w:num w:numId="11" w16cid:durableId="878126161">
    <w:abstractNumId w:val="1"/>
  </w:num>
  <w:num w:numId="12" w16cid:durableId="630357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MrcwMTQ2MTewNDNV0lEKTi0uzszPAykwNKwFALCbagUtAAAA"/>
  </w:docVars>
  <w:rsids>
    <w:rsidRoot w:val="00512111"/>
    <w:rsid w:val="00002FC0"/>
    <w:rsid w:val="00003534"/>
    <w:rsid w:val="0000377B"/>
    <w:rsid w:val="000047D8"/>
    <w:rsid w:val="00007BEA"/>
    <w:rsid w:val="00010C2C"/>
    <w:rsid w:val="000112A8"/>
    <w:rsid w:val="00013381"/>
    <w:rsid w:val="000156CF"/>
    <w:rsid w:val="00015CE7"/>
    <w:rsid w:val="000203CB"/>
    <w:rsid w:val="000208F4"/>
    <w:rsid w:val="00021335"/>
    <w:rsid w:val="00021CD0"/>
    <w:rsid w:val="00023C6D"/>
    <w:rsid w:val="00023ED5"/>
    <w:rsid w:val="0003109A"/>
    <w:rsid w:val="0003609B"/>
    <w:rsid w:val="000368DB"/>
    <w:rsid w:val="00036977"/>
    <w:rsid w:val="00037582"/>
    <w:rsid w:val="00037A38"/>
    <w:rsid w:val="00041777"/>
    <w:rsid w:val="0004594A"/>
    <w:rsid w:val="000471C9"/>
    <w:rsid w:val="000474BF"/>
    <w:rsid w:val="0004751D"/>
    <w:rsid w:val="00052480"/>
    <w:rsid w:val="00053DA5"/>
    <w:rsid w:val="00054DDF"/>
    <w:rsid w:val="00057A22"/>
    <w:rsid w:val="0006102A"/>
    <w:rsid w:val="0006155B"/>
    <w:rsid w:val="000623D3"/>
    <w:rsid w:val="000636D4"/>
    <w:rsid w:val="00067402"/>
    <w:rsid w:val="00067743"/>
    <w:rsid w:val="00071077"/>
    <w:rsid w:val="00071A87"/>
    <w:rsid w:val="00077C57"/>
    <w:rsid w:val="00077D95"/>
    <w:rsid w:val="00083DDA"/>
    <w:rsid w:val="00085C64"/>
    <w:rsid w:val="00087871"/>
    <w:rsid w:val="000902F8"/>
    <w:rsid w:val="00092715"/>
    <w:rsid w:val="0009363D"/>
    <w:rsid w:val="00093E57"/>
    <w:rsid w:val="000952FE"/>
    <w:rsid w:val="000958BE"/>
    <w:rsid w:val="00095B9F"/>
    <w:rsid w:val="000A18DC"/>
    <w:rsid w:val="000A6004"/>
    <w:rsid w:val="000A6FC8"/>
    <w:rsid w:val="000B57E0"/>
    <w:rsid w:val="000B5B0D"/>
    <w:rsid w:val="000B65D7"/>
    <w:rsid w:val="000B7A89"/>
    <w:rsid w:val="000C29E2"/>
    <w:rsid w:val="000C58B6"/>
    <w:rsid w:val="000C59C0"/>
    <w:rsid w:val="000D0884"/>
    <w:rsid w:val="000D0C83"/>
    <w:rsid w:val="000D2CFF"/>
    <w:rsid w:val="000D36B0"/>
    <w:rsid w:val="000D7956"/>
    <w:rsid w:val="000E3659"/>
    <w:rsid w:val="000E523C"/>
    <w:rsid w:val="000E5DBA"/>
    <w:rsid w:val="000F088B"/>
    <w:rsid w:val="000F1118"/>
    <w:rsid w:val="000F17E9"/>
    <w:rsid w:val="000F1947"/>
    <w:rsid w:val="000F293C"/>
    <w:rsid w:val="000F3D87"/>
    <w:rsid w:val="000F48FB"/>
    <w:rsid w:val="000F499F"/>
    <w:rsid w:val="000F49DC"/>
    <w:rsid w:val="0010100A"/>
    <w:rsid w:val="001028EE"/>
    <w:rsid w:val="00103443"/>
    <w:rsid w:val="00104583"/>
    <w:rsid w:val="0010473B"/>
    <w:rsid w:val="001049A2"/>
    <w:rsid w:val="00104BD1"/>
    <w:rsid w:val="0010625B"/>
    <w:rsid w:val="00107411"/>
    <w:rsid w:val="00107686"/>
    <w:rsid w:val="00110758"/>
    <w:rsid w:val="0011095A"/>
    <w:rsid w:val="0011271F"/>
    <w:rsid w:val="00115046"/>
    <w:rsid w:val="00116B04"/>
    <w:rsid w:val="00117981"/>
    <w:rsid w:val="00117B0B"/>
    <w:rsid w:val="00123BD3"/>
    <w:rsid w:val="00130118"/>
    <w:rsid w:val="00133016"/>
    <w:rsid w:val="00134EA1"/>
    <w:rsid w:val="001364DB"/>
    <w:rsid w:val="0014023A"/>
    <w:rsid w:val="001516F1"/>
    <w:rsid w:val="00156D1F"/>
    <w:rsid w:val="00157B4A"/>
    <w:rsid w:val="00167072"/>
    <w:rsid w:val="00167E83"/>
    <w:rsid w:val="001707CD"/>
    <w:rsid w:val="0017124A"/>
    <w:rsid w:val="00172D38"/>
    <w:rsid w:val="0017470B"/>
    <w:rsid w:val="001777E7"/>
    <w:rsid w:val="00180613"/>
    <w:rsid w:val="00181B55"/>
    <w:rsid w:val="00183A35"/>
    <w:rsid w:val="001840A8"/>
    <w:rsid w:val="0019225F"/>
    <w:rsid w:val="00196D18"/>
    <w:rsid w:val="00197118"/>
    <w:rsid w:val="00197A32"/>
    <w:rsid w:val="001A3614"/>
    <w:rsid w:val="001A4D96"/>
    <w:rsid w:val="001A62F1"/>
    <w:rsid w:val="001A659B"/>
    <w:rsid w:val="001A7185"/>
    <w:rsid w:val="001A75DB"/>
    <w:rsid w:val="001B2183"/>
    <w:rsid w:val="001B2EC8"/>
    <w:rsid w:val="001B4511"/>
    <w:rsid w:val="001B75A1"/>
    <w:rsid w:val="001C3D06"/>
    <w:rsid w:val="001C6346"/>
    <w:rsid w:val="001C7829"/>
    <w:rsid w:val="001D0826"/>
    <w:rsid w:val="001D19A2"/>
    <w:rsid w:val="001D1FBA"/>
    <w:rsid w:val="001D4D74"/>
    <w:rsid w:val="001D7485"/>
    <w:rsid w:val="001E3690"/>
    <w:rsid w:val="001E3E66"/>
    <w:rsid w:val="001E4FC3"/>
    <w:rsid w:val="001E64FC"/>
    <w:rsid w:val="001F25AA"/>
    <w:rsid w:val="001F350C"/>
    <w:rsid w:val="001F6D89"/>
    <w:rsid w:val="00201E79"/>
    <w:rsid w:val="002066AB"/>
    <w:rsid w:val="00207DA8"/>
    <w:rsid w:val="0022409F"/>
    <w:rsid w:val="00224C19"/>
    <w:rsid w:val="00224DBF"/>
    <w:rsid w:val="00230B5E"/>
    <w:rsid w:val="002321B5"/>
    <w:rsid w:val="00232AD8"/>
    <w:rsid w:val="00232D47"/>
    <w:rsid w:val="00237B71"/>
    <w:rsid w:val="00250A35"/>
    <w:rsid w:val="00251515"/>
    <w:rsid w:val="0025269E"/>
    <w:rsid w:val="002532B0"/>
    <w:rsid w:val="00255A54"/>
    <w:rsid w:val="00262F4B"/>
    <w:rsid w:val="00264B26"/>
    <w:rsid w:val="00266073"/>
    <w:rsid w:val="002676D9"/>
    <w:rsid w:val="00267A89"/>
    <w:rsid w:val="00271482"/>
    <w:rsid w:val="00272160"/>
    <w:rsid w:val="00272377"/>
    <w:rsid w:val="002768B5"/>
    <w:rsid w:val="00281132"/>
    <w:rsid w:val="002830FE"/>
    <w:rsid w:val="0028578F"/>
    <w:rsid w:val="00290966"/>
    <w:rsid w:val="002A0E92"/>
    <w:rsid w:val="002A1C4C"/>
    <w:rsid w:val="002A37CB"/>
    <w:rsid w:val="002A4F8A"/>
    <w:rsid w:val="002A6A7D"/>
    <w:rsid w:val="002B3682"/>
    <w:rsid w:val="002B3DDD"/>
    <w:rsid w:val="002B687A"/>
    <w:rsid w:val="002B6A59"/>
    <w:rsid w:val="002C2164"/>
    <w:rsid w:val="002C669A"/>
    <w:rsid w:val="002D1375"/>
    <w:rsid w:val="002D1708"/>
    <w:rsid w:val="002D2FAD"/>
    <w:rsid w:val="002D3031"/>
    <w:rsid w:val="002D56C8"/>
    <w:rsid w:val="002D599C"/>
    <w:rsid w:val="002E230C"/>
    <w:rsid w:val="002E4864"/>
    <w:rsid w:val="002E50EE"/>
    <w:rsid w:val="002E5BC4"/>
    <w:rsid w:val="002E61B3"/>
    <w:rsid w:val="002E676C"/>
    <w:rsid w:val="00303404"/>
    <w:rsid w:val="00304CC4"/>
    <w:rsid w:val="00307421"/>
    <w:rsid w:val="00312E8C"/>
    <w:rsid w:val="003162C9"/>
    <w:rsid w:val="0032022B"/>
    <w:rsid w:val="003240FE"/>
    <w:rsid w:val="00325072"/>
    <w:rsid w:val="00325B92"/>
    <w:rsid w:val="0033284E"/>
    <w:rsid w:val="00333969"/>
    <w:rsid w:val="00341670"/>
    <w:rsid w:val="0034408B"/>
    <w:rsid w:val="00344499"/>
    <w:rsid w:val="00344C3A"/>
    <w:rsid w:val="00345538"/>
    <w:rsid w:val="003475D0"/>
    <w:rsid w:val="00354AFF"/>
    <w:rsid w:val="00354F9F"/>
    <w:rsid w:val="00356396"/>
    <w:rsid w:val="00362CB2"/>
    <w:rsid w:val="00363AC4"/>
    <w:rsid w:val="003731B9"/>
    <w:rsid w:val="00373FD4"/>
    <w:rsid w:val="00375436"/>
    <w:rsid w:val="003754DB"/>
    <w:rsid w:val="00375760"/>
    <w:rsid w:val="00380234"/>
    <w:rsid w:val="00382045"/>
    <w:rsid w:val="00382245"/>
    <w:rsid w:val="00384320"/>
    <w:rsid w:val="003956C9"/>
    <w:rsid w:val="003A043D"/>
    <w:rsid w:val="003A071E"/>
    <w:rsid w:val="003A0A11"/>
    <w:rsid w:val="003A1D14"/>
    <w:rsid w:val="003A31EC"/>
    <w:rsid w:val="003A4DCC"/>
    <w:rsid w:val="003A4F7D"/>
    <w:rsid w:val="003A5DC1"/>
    <w:rsid w:val="003A6C3D"/>
    <w:rsid w:val="003B1EA1"/>
    <w:rsid w:val="003B2351"/>
    <w:rsid w:val="003B351A"/>
    <w:rsid w:val="003C37E2"/>
    <w:rsid w:val="003C679E"/>
    <w:rsid w:val="003C6E64"/>
    <w:rsid w:val="003D0ECF"/>
    <w:rsid w:val="003D1900"/>
    <w:rsid w:val="003D2C85"/>
    <w:rsid w:val="003D4CD3"/>
    <w:rsid w:val="003E1962"/>
    <w:rsid w:val="003E56B5"/>
    <w:rsid w:val="003E5A04"/>
    <w:rsid w:val="003F0F2A"/>
    <w:rsid w:val="003F249D"/>
    <w:rsid w:val="003F305F"/>
    <w:rsid w:val="003F63FD"/>
    <w:rsid w:val="003F6C87"/>
    <w:rsid w:val="004008FA"/>
    <w:rsid w:val="00405685"/>
    <w:rsid w:val="004059E9"/>
    <w:rsid w:val="00405FE0"/>
    <w:rsid w:val="0041326C"/>
    <w:rsid w:val="00413BBF"/>
    <w:rsid w:val="00414239"/>
    <w:rsid w:val="004144E5"/>
    <w:rsid w:val="004236AF"/>
    <w:rsid w:val="0042583A"/>
    <w:rsid w:val="00426872"/>
    <w:rsid w:val="0042742A"/>
    <w:rsid w:val="00427B24"/>
    <w:rsid w:val="004305C0"/>
    <w:rsid w:val="004306CE"/>
    <w:rsid w:val="00431C26"/>
    <w:rsid w:val="00434390"/>
    <w:rsid w:val="00434A86"/>
    <w:rsid w:val="004369E2"/>
    <w:rsid w:val="00440E46"/>
    <w:rsid w:val="0044409A"/>
    <w:rsid w:val="00444613"/>
    <w:rsid w:val="00445072"/>
    <w:rsid w:val="00452AE2"/>
    <w:rsid w:val="00454CF9"/>
    <w:rsid w:val="00455701"/>
    <w:rsid w:val="00457261"/>
    <w:rsid w:val="00465D36"/>
    <w:rsid w:val="0046618A"/>
    <w:rsid w:val="004720C6"/>
    <w:rsid w:val="00473453"/>
    <w:rsid w:val="00475680"/>
    <w:rsid w:val="00477972"/>
    <w:rsid w:val="00477A3F"/>
    <w:rsid w:val="00482DFD"/>
    <w:rsid w:val="00491F49"/>
    <w:rsid w:val="004A23A0"/>
    <w:rsid w:val="004A436E"/>
    <w:rsid w:val="004A5C63"/>
    <w:rsid w:val="004B0EEA"/>
    <w:rsid w:val="004B18CE"/>
    <w:rsid w:val="004B79B8"/>
    <w:rsid w:val="004C3995"/>
    <w:rsid w:val="004C466A"/>
    <w:rsid w:val="004C60EF"/>
    <w:rsid w:val="004C6C68"/>
    <w:rsid w:val="004D16D6"/>
    <w:rsid w:val="004D2B0D"/>
    <w:rsid w:val="004D3642"/>
    <w:rsid w:val="004D55E5"/>
    <w:rsid w:val="004D7F42"/>
    <w:rsid w:val="004E18C1"/>
    <w:rsid w:val="004E44D6"/>
    <w:rsid w:val="004E5BD8"/>
    <w:rsid w:val="004F718B"/>
    <w:rsid w:val="00500EED"/>
    <w:rsid w:val="00501082"/>
    <w:rsid w:val="00502C91"/>
    <w:rsid w:val="00504C34"/>
    <w:rsid w:val="00505A61"/>
    <w:rsid w:val="00507CA0"/>
    <w:rsid w:val="00510633"/>
    <w:rsid w:val="00512111"/>
    <w:rsid w:val="0051430A"/>
    <w:rsid w:val="00514EBF"/>
    <w:rsid w:val="00516993"/>
    <w:rsid w:val="00520461"/>
    <w:rsid w:val="00520ADD"/>
    <w:rsid w:val="0052243B"/>
    <w:rsid w:val="00522EB2"/>
    <w:rsid w:val="00524177"/>
    <w:rsid w:val="00524EF6"/>
    <w:rsid w:val="00525FFD"/>
    <w:rsid w:val="00526B4F"/>
    <w:rsid w:val="00536953"/>
    <w:rsid w:val="00540E18"/>
    <w:rsid w:val="005463FF"/>
    <w:rsid w:val="00546C87"/>
    <w:rsid w:val="005475B3"/>
    <w:rsid w:val="00550FB5"/>
    <w:rsid w:val="005557F7"/>
    <w:rsid w:val="0055644E"/>
    <w:rsid w:val="00556B5C"/>
    <w:rsid w:val="005615F0"/>
    <w:rsid w:val="00564075"/>
    <w:rsid w:val="005708F6"/>
    <w:rsid w:val="00573381"/>
    <w:rsid w:val="00573F80"/>
    <w:rsid w:val="00575944"/>
    <w:rsid w:val="005807FE"/>
    <w:rsid w:val="005847F9"/>
    <w:rsid w:val="00590897"/>
    <w:rsid w:val="00590ABB"/>
    <w:rsid w:val="00591E94"/>
    <w:rsid w:val="0059235C"/>
    <w:rsid w:val="005941F4"/>
    <w:rsid w:val="005A030E"/>
    <w:rsid w:val="005A0D8B"/>
    <w:rsid w:val="005B2A79"/>
    <w:rsid w:val="005B6743"/>
    <w:rsid w:val="005C1045"/>
    <w:rsid w:val="005C52F3"/>
    <w:rsid w:val="005D0D7A"/>
    <w:rsid w:val="005D4A52"/>
    <w:rsid w:val="005D4CE1"/>
    <w:rsid w:val="005D774F"/>
    <w:rsid w:val="005E0B98"/>
    <w:rsid w:val="005E342B"/>
    <w:rsid w:val="005E3D6D"/>
    <w:rsid w:val="005E4AE7"/>
    <w:rsid w:val="005E5C8C"/>
    <w:rsid w:val="005E7055"/>
    <w:rsid w:val="005F27A4"/>
    <w:rsid w:val="005F2D93"/>
    <w:rsid w:val="005F6A4C"/>
    <w:rsid w:val="00602C5E"/>
    <w:rsid w:val="00604D2B"/>
    <w:rsid w:val="00610DB1"/>
    <w:rsid w:val="00611CCD"/>
    <w:rsid w:val="0061215E"/>
    <w:rsid w:val="00613656"/>
    <w:rsid w:val="00613DD4"/>
    <w:rsid w:val="00617F3B"/>
    <w:rsid w:val="00621A89"/>
    <w:rsid w:val="00625ADB"/>
    <w:rsid w:val="0062680F"/>
    <w:rsid w:val="00626E0A"/>
    <w:rsid w:val="00632492"/>
    <w:rsid w:val="006353DF"/>
    <w:rsid w:val="00644ADA"/>
    <w:rsid w:val="00647272"/>
    <w:rsid w:val="006479BF"/>
    <w:rsid w:val="00651409"/>
    <w:rsid w:val="00652E74"/>
    <w:rsid w:val="00653AA9"/>
    <w:rsid w:val="00657C49"/>
    <w:rsid w:val="00661113"/>
    <w:rsid w:val="00661634"/>
    <w:rsid w:val="00665488"/>
    <w:rsid w:val="00665BDE"/>
    <w:rsid w:val="00671761"/>
    <w:rsid w:val="006753F3"/>
    <w:rsid w:val="00682A25"/>
    <w:rsid w:val="00684703"/>
    <w:rsid w:val="00694B23"/>
    <w:rsid w:val="006A0116"/>
    <w:rsid w:val="006A2050"/>
    <w:rsid w:val="006A3FE7"/>
    <w:rsid w:val="006A47FD"/>
    <w:rsid w:val="006A7B6E"/>
    <w:rsid w:val="006B2B2C"/>
    <w:rsid w:val="006B50CF"/>
    <w:rsid w:val="006B62F1"/>
    <w:rsid w:val="006C04FF"/>
    <w:rsid w:val="006C1A04"/>
    <w:rsid w:val="006C4482"/>
    <w:rsid w:val="006D09A4"/>
    <w:rsid w:val="006E2038"/>
    <w:rsid w:val="006E318B"/>
    <w:rsid w:val="006E329C"/>
    <w:rsid w:val="006E3593"/>
    <w:rsid w:val="006E4105"/>
    <w:rsid w:val="006E73BD"/>
    <w:rsid w:val="006F0F78"/>
    <w:rsid w:val="006F1D31"/>
    <w:rsid w:val="006F5A43"/>
    <w:rsid w:val="006F6453"/>
    <w:rsid w:val="007012DF"/>
    <w:rsid w:val="007045C2"/>
    <w:rsid w:val="007051EA"/>
    <w:rsid w:val="00711C06"/>
    <w:rsid w:val="00714212"/>
    <w:rsid w:val="007146C0"/>
    <w:rsid w:val="007146E9"/>
    <w:rsid w:val="00717F82"/>
    <w:rsid w:val="007202FF"/>
    <w:rsid w:val="007238E6"/>
    <w:rsid w:val="007305F9"/>
    <w:rsid w:val="00731A12"/>
    <w:rsid w:val="007341C6"/>
    <w:rsid w:val="007352B2"/>
    <w:rsid w:val="0073756B"/>
    <w:rsid w:val="007414DB"/>
    <w:rsid w:val="0074171D"/>
    <w:rsid w:val="00742BF8"/>
    <w:rsid w:val="007437B8"/>
    <w:rsid w:val="007505FA"/>
    <w:rsid w:val="0075075F"/>
    <w:rsid w:val="00752367"/>
    <w:rsid w:val="00754E9D"/>
    <w:rsid w:val="00755126"/>
    <w:rsid w:val="007558E6"/>
    <w:rsid w:val="007629AD"/>
    <w:rsid w:val="00766E8F"/>
    <w:rsid w:val="00772A69"/>
    <w:rsid w:val="00774520"/>
    <w:rsid w:val="007765A8"/>
    <w:rsid w:val="007805E2"/>
    <w:rsid w:val="007828AB"/>
    <w:rsid w:val="00783766"/>
    <w:rsid w:val="00783DC0"/>
    <w:rsid w:val="007845F5"/>
    <w:rsid w:val="00784668"/>
    <w:rsid w:val="00784863"/>
    <w:rsid w:val="007A00D4"/>
    <w:rsid w:val="007A063C"/>
    <w:rsid w:val="007A3F32"/>
    <w:rsid w:val="007A5CAE"/>
    <w:rsid w:val="007A6C53"/>
    <w:rsid w:val="007B0686"/>
    <w:rsid w:val="007B23A1"/>
    <w:rsid w:val="007B68E0"/>
    <w:rsid w:val="007C06E1"/>
    <w:rsid w:val="007C0941"/>
    <w:rsid w:val="007C2BE4"/>
    <w:rsid w:val="007C79ED"/>
    <w:rsid w:val="007C7C35"/>
    <w:rsid w:val="007D055F"/>
    <w:rsid w:val="007D3FB7"/>
    <w:rsid w:val="007D6D9B"/>
    <w:rsid w:val="007D7FB0"/>
    <w:rsid w:val="007E1507"/>
    <w:rsid w:val="007E2C98"/>
    <w:rsid w:val="007E4F64"/>
    <w:rsid w:val="007E63F4"/>
    <w:rsid w:val="007F64AA"/>
    <w:rsid w:val="007F6CA9"/>
    <w:rsid w:val="00800DDE"/>
    <w:rsid w:val="00801790"/>
    <w:rsid w:val="008020DD"/>
    <w:rsid w:val="00803749"/>
    <w:rsid w:val="00803E24"/>
    <w:rsid w:val="00804D36"/>
    <w:rsid w:val="008056D2"/>
    <w:rsid w:val="00805AB0"/>
    <w:rsid w:val="008111AE"/>
    <w:rsid w:val="0081238B"/>
    <w:rsid w:val="00813B1F"/>
    <w:rsid w:val="00813D75"/>
    <w:rsid w:val="00815C28"/>
    <w:rsid w:val="00820535"/>
    <w:rsid w:val="00821165"/>
    <w:rsid w:val="00826F00"/>
    <w:rsid w:val="008274A3"/>
    <w:rsid w:val="008451BE"/>
    <w:rsid w:val="008468D3"/>
    <w:rsid w:val="008471FF"/>
    <w:rsid w:val="00856F8B"/>
    <w:rsid w:val="008578F9"/>
    <w:rsid w:val="00864519"/>
    <w:rsid w:val="008658EA"/>
    <w:rsid w:val="00866745"/>
    <w:rsid w:val="00867258"/>
    <w:rsid w:val="00870700"/>
    <w:rsid w:val="00872036"/>
    <w:rsid w:val="008734A6"/>
    <w:rsid w:val="008741CD"/>
    <w:rsid w:val="00875BC8"/>
    <w:rsid w:val="00875CA0"/>
    <w:rsid w:val="0088215E"/>
    <w:rsid w:val="00884421"/>
    <w:rsid w:val="00885596"/>
    <w:rsid w:val="00887608"/>
    <w:rsid w:val="00891A48"/>
    <w:rsid w:val="00892CB6"/>
    <w:rsid w:val="008941E1"/>
    <w:rsid w:val="008951A9"/>
    <w:rsid w:val="0089610F"/>
    <w:rsid w:val="00896E8F"/>
    <w:rsid w:val="008B50AE"/>
    <w:rsid w:val="008C047C"/>
    <w:rsid w:val="008C2E83"/>
    <w:rsid w:val="008C517E"/>
    <w:rsid w:val="008C7C4F"/>
    <w:rsid w:val="008D3AC3"/>
    <w:rsid w:val="008D693F"/>
    <w:rsid w:val="008E00DC"/>
    <w:rsid w:val="008E034A"/>
    <w:rsid w:val="008E4F84"/>
    <w:rsid w:val="008E5199"/>
    <w:rsid w:val="008E5E4D"/>
    <w:rsid w:val="008F3486"/>
    <w:rsid w:val="008F44CE"/>
    <w:rsid w:val="009001E2"/>
    <w:rsid w:val="00903B87"/>
    <w:rsid w:val="00905490"/>
    <w:rsid w:val="0091616C"/>
    <w:rsid w:val="009167CA"/>
    <w:rsid w:val="009209FB"/>
    <w:rsid w:val="00921DD3"/>
    <w:rsid w:val="00922420"/>
    <w:rsid w:val="0092472F"/>
    <w:rsid w:val="00925541"/>
    <w:rsid w:val="009260CB"/>
    <w:rsid w:val="00926B5B"/>
    <w:rsid w:val="009318E9"/>
    <w:rsid w:val="009321C5"/>
    <w:rsid w:val="0093274A"/>
    <w:rsid w:val="00933344"/>
    <w:rsid w:val="00933DEF"/>
    <w:rsid w:val="00935A15"/>
    <w:rsid w:val="00935F53"/>
    <w:rsid w:val="00943A29"/>
    <w:rsid w:val="00943B97"/>
    <w:rsid w:val="0094417F"/>
    <w:rsid w:val="00944B68"/>
    <w:rsid w:val="00946111"/>
    <w:rsid w:val="009464A9"/>
    <w:rsid w:val="00950C70"/>
    <w:rsid w:val="00954485"/>
    <w:rsid w:val="00954BC7"/>
    <w:rsid w:val="009573E1"/>
    <w:rsid w:val="0095750A"/>
    <w:rsid w:val="00960AB2"/>
    <w:rsid w:val="009616C2"/>
    <w:rsid w:val="00964157"/>
    <w:rsid w:val="00967CA6"/>
    <w:rsid w:val="00970D79"/>
    <w:rsid w:val="00973FDE"/>
    <w:rsid w:val="00975F86"/>
    <w:rsid w:val="00977843"/>
    <w:rsid w:val="00977A04"/>
    <w:rsid w:val="00977A2D"/>
    <w:rsid w:val="00980BF9"/>
    <w:rsid w:val="00981234"/>
    <w:rsid w:val="00982BF9"/>
    <w:rsid w:val="00982CFF"/>
    <w:rsid w:val="009860B5"/>
    <w:rsid w:val="009862EE"/>
    <w:rsid w:val="00986994"/>
    <w:rsid w:val="009901C3"/>
    <w:rsid w:val="00990DAE"/>
    <w:rsid w:val="009955A6"/>
    <w:rsid w:val="009A193E"/>
    <w:rsid w:val="009A2452"/>
    <w:rsid w:val="009A2E3E"/>
    <w:rsid w:val="009A3A96"/>
    <w:rsid w:val="009B12E9"/>
    <w:rsid w:val="009B1C2C"/>
    <w:rsid w:val="009B66D2"/>
    <w:rsid w:val="009B6912"/>
    <w:rsid w:val="009C0AEA"/>
    <w:rsid w:val="009C3C71"/>
    <w:rsid w:val="009C4684"/>
    <w:rsid w:val="009C5688"/>
    <w:rsid w:val="009D33E4"/>
    <w:rsid w:val="009D7103"/>
    <w:rsid w:val="009E0AD2"/>
    <w:rsid w:val="009E2B03"/>
    <w:rsid w:val="009E5593"/>
    <w:rsid w:val="009E62DA"/>
    <w:rsid w:val="009F4573"/>
    <w:rsid w:val="009F56C2"/>
    <w:rsid w:val="00A012F8"/>
    <w:rsid w:val="00A03CF4"/>
    <w:rsid w:val="00A060DF"/>
    <w:rsid w:val="00A070B5"/>
    <w:rsid w:val="00A11FB5"/>
    <w:rsid w:val="00A146B6"/>
    <w:rsid w:val="00A161A1"/>
    <w:rsid w:val="00A2479B"/>
    <w:rsid w:val="00A24CF7"/>
    <w:rsid w:val="00A30BDC"/>
    <w:rsid w:val="00A3313F"/>
    <w:rsid w:val="00A4141B"/>
    <w:rsid w:val="00A4214A"/>
    <w:rsid w:val="00A430D4"/>
    <w:rsid w:val="00A4696E"/>
    <w:rsid w:val="00A509C2"/>
    <w:rsid w:val="00A62A0F"/>
    <w:rsid w:val="00A636D8"/>
    <w:rsid w:val="00A64857"/>
    <w:rsid w:val="00A660C1"/>
    <w:rsid w:val="00A663F7"/>
    <w:rsid w:val="00A66C3D"/>
    <w:rsid w:val="00A71563"/>
    <w:rsid w:val="00A72776"/>
    <w:rsid w:val="00A736EB"/>
    <w:rsid w:val="00A76403"/>
    <w:rsid w:val="00A77D73"/>
    <w:rsid w:val="00A81A15"/>
    <w:rsid w:val="00A843EF"/>
    <w:rsid w:val="00A84F76"/>
    <w:rsid w:val="00A85F76"/>
    <w:rsid w:val="00A87802"/>
    <w:rsid w:val="00A9091D"/>
    <w:rsid w:val="00A94325"/>
    <w:rsid w:val="00A949D1"/>
    <w:rsid w:val="00A9545F"/>
    <w:rsid w:val="00A97F8E"/>
    <w:rsid w:val="00AA1CA6"/>
    <w:rsid w:val="00AA23E9"/>
    <w:rsid w:val="00AA5314"/>
    <w:rsid w:val="00AA6C63"/>
    <w:rsid w:val="00AB4E91"/>
    <w:rsid w:val="00AB6DD9"/>
    <w:rsid w:val="00AC035A"/>
    <w:rsid w:val="00AC4864"/>
    <w:rsid w:val="00AC63C5"/>
    <w:rsid w:val="00AC6FEA"/>
    <w:rsid w:val="00AC7D21"/>
    <w:rsid w:val="00AD4E33"/>
    <w:rsid w:val="00AE0B28"/>
    <w:rsid w:val="00AE0C68"/>
    <w:rsid w:val="00AE17AB"/>
    <w:rsid w:val="00AE18E3"/>
    <w:rsid w:val="00AE2C44"/>
    <w:rsid w:val="00AE3E2B"/>
    <w:rsid w:val="00AE3F50"/>
    <w:rsid w:val="00AE5D7C"/>
    <w:rsid w:val="00AE703D"/>
    <w:rsid w:val="00AE7836"/>
    <w:rsid w:val="00AF4100"/>
    <w:rsid w:val="00AF7C4C"/>
    <w:rsid w:val="00B01C36"/>
    <w:rsid w:val="00B02181"/>
    <w:rsid w:val="00B03E51"/>
    <w:rsid w:val="00B07B1A"/>
    <w:rsid w:val="00B07E75"/>
    <w:rsid w:val="00B1501A"/>
    <w:rsid w:val="00B1643D"/>
    <w:rsid w:val="00B16682"/>
    <w:rsid w:val="00B261FE"/>
    <w:rsid w:val="00B26F20"/>
    <w:rsid w:val="00B27FAC"/>
    <w:rsid w:val="00B323AB"/>
    <w:rsid w:val="00B34189"/>
    <w:rsid w:val="00B3556B"/>
    <w:rsid w:val="00B36CE6"/>
    <w:rsid w:val="00B42F0A"/>
    <w:rsid w:val="00B469A1"/>
    <w:rsid w:val="00B50D61"/>
    <w:rsid w:val="00B54E8D"/>
    <w:rsid w:val="00B55D21"/>
    <w:rsid w:val="00B55D6B"/>
    <w:rsid w:val="00B564DC"/>
    <w:rsid w:val="00B57AAE"/>
    <w:rsid w:val="00B60649"/>
    <w:rsid w:val="00B63F34"/>
    <w:rsid w:val="00B724EC"/>
    <w:rsid w:val="00B7576A"/>
    <w:rsid w:val="00B75F6A"/>
    <w:rsid w:val="00B8696C"/>
    <w:rsid w:val="00B90BD0"/>
    <w:rsid w:val="00B921B4"/>
    <w:rsid w:val="00B92CAE"/>
    <w:rsid w:val="00B96308"/>
    <w:rsid w:val="00BA0A05"/>
    <w:rsid w:val="00BA30D1"/>
    <w:rsid w:val="00BA5F8A"/>
    <w:rsid w:val="00BB1986"/>
    <w:rsid w:val="00BB1FE2"/>
    <w:rsid w:val="00BB56B6"/>
    <w:rsid w:val="00BC0BAE"/>
    <w:rsid w:val="00BC17E6"/>
    <w:rsid w:val="00BC2AF6"/>
    <w:rsid w:val="00BC2D6E"/>
    <w:rsid w:val="00BC3092"/>
    <w:rsid w:val="00BC4D5D"/>
    <w:rsid w:val="00BD0683"/>
    <w:rsid w:val="00BD4088"/>
    <w:rsid w:val="00BD5D0F"/>
    <w:rsid w:val="00BD5F12"/>
    <w:rsid w:val="00BD6B9C"/>
    <w:rsid w:val="00BE2925"/>
    <w:rsid w:val="00BE3DEC"/>
    <w:rsid w:val="00BF1E39"/>
    <w:rsid w:val="00BF2A72"/>
    <w:rsid w:val="00BF4F27"/>
    <w:rsid w:val="00BF7AFD"/>
    <w:rsid w:val="00BF7F3F"/>
    <w:rsid w:val="00C007D0"/>
    <w:rsid w:val="00C00E1B"/>
    <w:rsid w:val="00C01120"/>
    <w:rsid w:val="00C10316"/>
    <w:rsid w:val="00C144FE"/>
    <w:rsid w:val="00C20CB3"/>
    <w:rsid w:val="00C23E77"/>
    <w:rsid w:val="00C25E69"/>
    <w:rsid w:val="00C3005E"/>
    <w:rsid w:val="00C335A9"/>
    <w:rsid w:val="00C34AB3"/>
    <w:rsid w:val="00C37653"/>
    <w:rsid w:val="00C442B9"/>
    <w:rsid w:val="00C45754"/>
    <w:rsid w:val="00C56673"/>
    <w:rsid w:val="00C61163"/>
    <w:rsid w:val="00C62FF8"/>
    <w:rsid w:val="00C63178"/>
    <w:rsid w:val="00C65F96"/>
    <w:rsid w:val="00C72314"/>
    <w:rsid w:val="00C74C8A"/>
    <w:rsid w:val="00C77D0E"/>
    <w:rsid w:val="00C855D2"/>
    <w:rsid w:val="00C867F7"/>
    <w:rsid w:val="00C9199A"/>
    <w:rsid w:val="00C934FC"/>
    <w:rsid w:val="00C95E4F"/>
    <w:rsid w:val="00C96DA2"/>
    <w:rsid w:val="00CA10EF"/>
    <w:rsid w:val="00CA17B3"/>
    <w:rsid w:val="00CA1E43"/>
    <w:rsid w:val="00CA3633"/>
    <w:rsid w:val="00CA6193"/>
    <w:rsid w:val="00CB1192"/>
    <w:rsid w:val="00CB2C9D"/>
    <w:rsid w:val="00CB5FC5"/>
    <w:rsid w:val="00CB6225"/>
    <w:rsid w:val="00CB64C2"/>
    <w:rsid w:val="00CC114D"/>
    <w:rsid w:val="00CC17F7"/>
    <w:rsid w:val="00CC1E18"/>
    <w:rsid w:val="00CC4414"/>
    <w:rsid w:val="00CC4E9C"/>
    <w:rsid w:val="00CD1263"/>
    <w:rsid w:val="00CD6499"/>
    <w:rsid w:val="00CD66C8"/>
    <w:rsid w:val="00CE03A7"/>
    <w:rsid w:val="00CE265B"/>
    <w:rsid w:val="00CE3952"/>
    <w:rsid w:val="00CE575C"/>
    <w:rsid w:val="00CE636B"/>
    <w:rsid w:val="00CF14B0"/>
    <w:rsid w:val="00CF295E"/>
    <w:rsid w:val="00D01933"/>
    <w:rsid w:val="00D165AB"/>
    <w:rsid w:val="00D228EF"/>
    <w:rsid w:val="00D23E58"/>
    <w:rsid w:val="00D25A8C"/>
    <w:rsid w:val="00D26006"/>
    <w:rsid w:val="00D308FB"/>
    <w:rsid w:val="00D30B3D"/>
    <w:rsid w:val="00D3180F"/>
    <w:rsid w:val="00D31B61"/>
    <w:rsid w:val="00D32AC2"/>
    <w:rsid w:val="00D33700"/>
    <w:rsid w:val="00D341CE"/>
    <w:rsid w:val="00D357F9"/>
    <w:rsid w:val="00D42472"/>
    <w:rsid w:val="00D5149C"/>
    <w:rsid w:val="00D51914"/>
    <w:rsid w:val="00D52102"/>
    <w:rsid w:val="00D5264F"/>
    <w:rsid w:val="00D535C1"/>
    <w:rsid w:val="00D5440F"/>
    <w:rsid w:val="00D629A7"/>
    <w:rsid w:val="00D746CD"/>
    <w:rsid w:val="00D7771D"/>
    <w:rsid w:val="00D820CA"/>
    <w:rsid w:val="00D828F5"/>
    <w:rsid w:val="00D85C7A"/>
    <w:rsid w:val="00D9094D"/>
    <w:rsid w:val="00D91B3E"/>
    <w:rsid w:val="00D92796"/>
    <w:rsid w:val="00D943EA"/>
    <w:rsid w:val="00D958AB"/>
    <w:rsid w:val="00DA089F"/>
    <w:rsid w:val="00DA105A"/>
    <w:rsid w:val="00DA4889"/>
    <w:rsid w:val="00DA57A0"/>
    <w:rsid w:val="00DA70BD"/>
    <w:rsid w:val="00DB0331"/>
    <w:rsid w:val="00DB046F"/>
    <w:rsid w:val="00DB1F90"/>
    <w:rsid w:val="00DB25E2"/>
    <w:rsid w:val="00DB341C"/>
    <w:rsid w:val="00DB4BA7"/>
    <w:rsid w:val="00DB59E2"/>
    <w:rsid w:val="00DB74C2"/>
    <w:rsid w:val="00DB77DB"/>
    <w:rsid w:val="00DC1EC1"/>
    <w:rsid w:val="00DC5246"/>
    <w:rsid w:val="00DC6401"/>
    <w:rsid w:val="00DD0541"/>
    <w:rsid w:val="00DD3392"/>
    <w:rsid w:val="00DE28E6"/>
    <w:rsid w:val="00DE6071"/>
    <w:rsid w:val="00DE6BCD"/>
    <w:rsid w:val="00DE79F7"/>
    <w:rsid w:val="00DF1D59"/>
    <w:rsid w:val="00DF525A"/>
    <w:rsid w:val="00DF5520"/>
    <w:rsid w:val="00DF6AA9"/>
    <w:rsid w:val="00DF73A6"/>
    <w:rsid w:val="00DF74B8"/>
    <w:rsid w:val="00E01514"/>
    <w:rsid w:val="00E01919"/>
    <w:rsid w:val="00E03B51"/>
    <w:rsid w:val="00E10E52"/>
    <w:rsid w:val="00E15EC9"/>
    <w:rsid w:val="00E25E2D"/>
    <w:rsid w:val="00E32B09"/>
    <w:rsid w:val="00E33582"/>
    <w:rsid w:val="00E33978"/>
    <w:rsid w:val="00E366A5"/>
    <w:rsid w:val="00E374F8"/>
    <w:rsid w:val="00E402C8"/>
    <w:rsid w:val="00E4371F"/>
    <w:rsid w:val="00E47C1A"/>
    <w:rsid w:val="00E52C6A"/>
    <w:rsid w:val="00E5526A"/>
    <w:rsid w:val="00E578C1"/>
    <w:rsid w:val="00E57A32"/>
    <w:rsid w:val="00E62169"/>
    <w:rsid w:val="00E63F54"/>
    <w:rsid w:val="00E6571E"/>
    <w:rsid w:val="00E66662"/>
    <w:rsid w:val="00E71EDB"/>
    <w:rsid w:val="00E75437"/>
    <w:rsid w:val="00E76F89"/>
    <w:rsid w:val="00E81D5B"/>
    <w:rsid w:val="00E82E9D"/>
    <w:rsid w:val="00E91947"/>
    <w:rsid w:val="00E92832"/>
    <w:rsid w:val="00E92A30"/>
    <w:rsid w:val="00E93A99"/>
    <w:rsid w:val="00E952C7"/>
    <w:rsid w:val="00E96B59"/>
    <w:rsid w:val="00E97523"/>
    <w:rsid w:val="00E97739"/>
    <w:rsid w:val="00EA0898"/>
    <w:rsid w:val="00EA0AAF"/>
    <w:rsid w:val="00EA4B44"/>
    <w:rsid w:val="00EB0930"/>
    <w:rsid w:val="00EB1622"/>
    <w:rsid w:val="00EB1D19"/>
    <w:rsid w:val="00EB30F4"/>
    <w:rsid w:val="00EB3126"/>
    <w:rsid w:val="00EB3CF8"/>
    <w:rsid w:val="00EB3F1B"/>
    <w:rsid w:val="00EB447C"/>
    <w:rsid w:val="00EB58CC"/>
    <w:rsid w:val="00EC38B7"/>
    <w:rsid w:val="00ED2BF4"/>
    <w:rsid w:val="00ED6270"/>
    <w:rsid w:val="00ED6C5D"/>
    <w:rsid w:val="00ED6EAD"/>
    <w:rsid w:val="00EE2286"/>
    <w:rsid w:val="00EE23F5"/>
    <w:rsid w:val="00EE2534"/>
    <w:rsid w:val="00EE51C6"/>
    <w:rsid w:val="00EE55C9"/>
    <w:rsid w:val="00EF2319"/>
    <w:rsid w:val="00EF6EE0"/>
    <w:rsid w:val="00F124FE"/>
    <w:rsid w:val="00F13B48"/>
    <w:rsid w:val="00F16150"/>
    <w:rsid w:val="00F17389"/>
    <w:rsid w:val="00F27E9F"/>
    <w:rsid w:val="00F31C57"/>
    <w:rsid w:val="00F34455"/>
    <w:rsid w:val="00F40822"/>
    <w:rsid w:val="00F420F5"/>
    <w:rsid w:val="00F4224C"/>
    <w:rsid w:val="00F42473"/>
    <w:rsid w:val="00F43738"/>
    <w:rsid w:val="00F439C4"/>
    <w:rsid w:val="00F44C98"/>
    <w:rsid w:val="00F466B3"/>
    <w:rsid w:val="00F54FFB"/>
    <w:rsid w:val="00F61828"/>
    <w:rsid w:val="00F62DEE"/>
    <w:rsid w:val="00F706F7"/>
    <w:rsid w:val="00F7654F"/>
    <w:rsid w:val="00F80E31"/>
    <w:rsid w:val="00F82BAA"/>
    <w:rsid w:val="00F8511A"/>
    <w:rsid w:val="00F872D0"/>
    <w:rsid w:val="00F90399"/>
    <w:rsid w:val="00F925C3"/>
    <w:rsid w:val="00F93F21"/>
    <w:rsid w:val="00F9480D"/>
    <w:rsid w:val="00FA0ADE"/>
    <w:rsid w:val="00FA2411"/>
    <w:rsid w:val="00FA3FE1"/>
    <w:rsid w:val="00FA5D71"/>
    <w:rsid w:val="00FA6E55"/>
    <w:rsid w:val="00FB25A2"/>
    <w:rsid w:val="00FC0E40"/>
    <w:rsid w:val="00FC5CAE"/>
    <w:rsid w:val="00FD2B75"/>
    <w:rsid w:val="00FD64E7"/>
    <w:rsid w:val="00FD6712"/>
    <w:rsid w:val="00FD78A6"/>
    <w:rsid w:val="00FE1562"/>
    <w:rsid w:val="00FE20D2"/>
    <w:rsid w:val="00FE39A5"/>
    <w:rsid w:val="00FE61B0"/>
    <w:rsid w:val="00FE7683"/>
    <w:rsid w:val="00FF0550"/>
    <w:rsid w:val="00FF1591"/>
    <w:rsid w:val="00FF359F"/>
    <w:rsid w:val="00FF3B4B"/>
    <w:rsid w:val="0188F833"/>
    <w:rsid w:val="01EFC510"/>
    <w:rsid w:val="01F1FBDF"/>
    <w:rsid w:val="03077C0D"/>
    <w:rsid w:val="030FCC2A"/>
    <w:rsid w:val="038AA1D1"/>
    <w:rsid w:val="03C59954"/>
    <w:rsid w:val="047CD0F6"/>
    <w:rsid w:val="048D58DC"/>
    <w:rsid w:val="04CFB437"/>
    <w:rsid w:val="04E7401A"/>
    <w:rsid w:val="05DD67F3"/>
    <w:rsid w:val="066C7460"/>
    <w:rsid w:val="06D93BF9"/>
    <w:rsid w:val="0755F09A"/>
    <w:rsid w:val="07EE212B"/>
    <w:rsid w:val="08027F23"/>
    <w:rsid w:val="08C7148D"/>
    <w:rsid w:val="08DAF1D1"/>
    <w:rsid w:val="08DB2407"/>
    <w:rsid w:val="09226A74"/>
    <w:rsid w:val="0976628E"/>
    <w:rsid w:val="09B9641D"/>
    <w:rsid w:val="09CDE43E"/>
    <w:rsid w:val="0A09FADE"/>
    <w:rsid w:val="0A3D2153"/>
    <w:rsid w:val="0A581E58"/>
    <w:rsid w:val="0A58F823"/>
    <w:rsid w:val="0A7963CD"/>
    <w:rsid w:val="0AE0CD99"/>
    <w:rsid w:val="0B18AD27"/>
    <w:rsid w:val="0B3385F9"/>
    <w:rsid w:val="0B3EF5BB"/>
    <w:rsid w:val="0B3FE583"/>
    <w:rsid w:val="0B7994ED"/>
    <w:rsid w:val="0BB050F5"/>
    <w:rsid w:val="0BCA4963"/>
    <w:rsid w:val="0C0DCC5C"/>
    <w:rsid w:val="0C8CE916"/>
    <w:rsid w:val="0CDBB5E4"/>
    <w:rsid w:val="0D374F17"/>
    <w:rsid w:val="0D500080"/>
    <w:rsid w:val="0E88B521"/>
    <w:rsid w:val="0EEB1632"/>
    <w:rsid w:val="0F6057CF"/>
    <w:rsid w:val="0FEB12DC"/>
    <w:rsid w:val="10916D64"/>
    <w:rsid w:val="10FD0104"/>
    <w:rsid w:val="1192D393"/>
    <w:rsid w:val="11AEBC17"/>
    <w:rsid w:val="11EFD96D"/>
    <w:rsid w:val="11F3364C"/>
    <w:rsid w:val="1331D9A3"/>
    <w:rsid w:val="139F54C4"/>
    <w:rsid w:val="13A016C4"/>
    <w:rsid w:val="13F9BAA3"/>
    <w:rsid w:val="142CDE94"/>
    <w:rsid w:val="1573F678"/>
    <w:rsid w:val="15A35DB1"/>
    <w:rsid w:val="15BFA1D7"/>
    <w:rsid w:val="161DC0A7"/>
    <w:rsid w:val="1681A862"/>
    <w:rsid w:val="16D889F3"/>
    <w:rsid w:val="173494B6"/>
    <w:rsid w:val="180C13AB"/>
    <w:rsid w:val="18CCD0C5"/>
    <w:rsid w:val="193C5CE1"/>
    <w:rsid w:val="1A4E3640"/>
    <w:rsid w:val="1A523090"/>
    <w:rsid w:val="1A618963"/>
    <w:rsid w:val="1A68A126"/>
    <w:rsid w:val="1B2D081C"/>
    <w:rsid w:val="1B31FF0D"/>
    <w:rsid w:val="1B3BF7A0"/>
    <w:rsid w:val="1B8EDD4D"/>
    <w:rsid w:val="1B913E4C"/>
    <w:rsid w:val="1C48DC78"/>
    <w:rsid w:val="1C68A10E"/>
    <w:rsid w:val="1CF8D76C"/>
    <w:rsid w:val="1D52C2C0"/>
    <w:rsid w:val="1DB37786"/>
    <w:rsid w:val="1DBC693A"/>
    <w:rsid w:val="1E3F8BCD"/>
    <w:rsid w:val="1E41993A"/>
    <w:rsid w:val="1E4F58C6"/>
    <w:rsid w:val="1EDE4A74"/>
    <w:rsid w:val="1FA2F301"/>
    <w:rsid w:val="1FACB874"/>
    <w:rsid w:val="1FEA7956"/>
    <w:rsid w:val="20F39CBB"/>
    <w:rsid w:val="21041506"/>
    <w:rsid w:val="2108F468"/>
    <w:rsid w:val="21611215"/>
    <w:rsid w:val="22339780"/>
    <w:rsid w:val="22868DC1"/>
    <w:rsid w:val="229FE567"/>
    <w:rsid w:val="22D8E719"/>
    <w:rsid w:val="23180274"/>
    <w:rsid w:val="23B6CC57"/>
    <w:rsid w:val="23E01830"/>
    <w:rsid w:val="242D7D9E"/>
    <w:rsid w:val="24977C4E"/>
    <w:rsid w:val="2510D4E1"/>
    <w:rsid w:val="271027B3"/>
    <w:rsid w:val="27106E3A"/>
    <w:rsid w:val="27B697C4"/>
    <w:rsid w:val="27F29474"/>
    <w:rsid w:val="281244D6"/>
    <w:rsid w:val="283B8A13"/>
    <w:rsid w:val="2878A4EB"/>
    <w:rsid w:val="296DDFDE"/>
    <w:rsid w:val="2AAA0784"/>
    <w:rsid w:val="2AAAF74C"/>
    <w:rsid w:val="2AB12902"/>
    <w:rsid w:val="2AFF2099"/>
    <w:rsid w:val="2B5F8F88"/>
    <w:rsid w:val="2B6EA9D0"/>
    <w:rsid w:val="2C2AD791"/>
    <w:rsid w:val="2C5906C4"/>
    <w:rsid w:val="2CFA2ED3"/>
    <w:rsid w:val="2CFAE917"/>
    <w:rsid w:val="2D34BD0A"/>
    <w:rsid w:val="2D361784"/>
    <w:rsid w:val="2DBCBB27"/>
    <w:rsid w:val="2ED2D414"/>
    <w:rsid w:val="2F0917A1"/>
    <w:rsid w:val="2F3B4D18"/>
    <w:rsid w:val="2FAF7F24"/>
    <w:rsid w:val="2FFD983E"/>
    <w:rsid w:val="3072F0C4"/>
    <w:rsid w:val="308A7D5F"/>
    <w:rsid w:val="30A58C70"/>
    <w:rsid w:val="30CA5FFE"/>
    <w:rsid w:val="31121B4C"/>
    <w:rsid w:val="311F80F6"/>
    <w:rsid w:val="3139BBF9"/>
    <w:rsid w:val="31556DCF"/>
    <w:rsid w:val="3197D38E"/>
    <w:rsid w:val="31BF51E1"/>
    <w:rsid w:val="31FB051C"/>
    <w:rsid w:val="3266305F"/>
    <w:rsid w:val="32C320BB"/>
    <w:rsid w:val="32F7E74D"/>
    <w:rsid w:val="3322C83A"/>
    <w:rsid w:val="3428C7CB"/>
    <w:rsid w:val="343824DD"/>
    <w:rsid w:val="34420159"/>
    <w:rsid w:val="345832FD"/>
    <w:rsid w:val="34AF1A85"/>
    <w:rsid w:val="34E373C7"/>
    <w:rsid w:val="34F6F2A3"/>
    <w:rsid w:val="35672284"/>
    <w:rsid w:val="357BE5F5"/>
    <w:rsid w:val="35C896EB"/>
    <w:rsid w:val="362183DF"/>
    <w:rsid w:val="36723AF2"/>
    <w:rsid w:val="36FFC9DF"/>
    <w:rsid w:val="374791E4"/>
    <w:rsid w:val="37907812"/>
    <w:rsid w:val="37EA6366"/>
    <w:rsid w:val="3801D34C"/>
    <w:rsid w:val="388A5287"/>
    <w:rsid w:val="39058F8E"/>
    <w:rsid w:val="39152C3D"/>
    <w:rsid w:val="394D3554"/>
    <w:rsid w:val="39607FB4"/>
    <w:rsid w:val="39C12012"/>
    <w:rsid w:val="3A10085A"/>
    <w:rsid w:val="3A191729"/>
    <w:rsid w:val="3AAA5399"/>
    <w:rsid w:val="3AC818D4"/>
    <w:rsid w:val="3AEDDAA1"/>
    <w:rsid w:val="3AF96965"/>
    <w:rsid w:val="3B0C45D6"/>
    <w:rsid w:val="3D568A14"/>
    <w:rsid w:val="3D90991B"/>
    <w:rsid w:val="3DFFB996"/>
    <w:rsid w:val="3E09A738"/>
    <w:rsid w:val="3E211202"/>
    <w:rsid w:val="3EC2B6E0"/>
    <w:rsid w:val="3F78943D"/>
    <w:rsid w:val="3FA57799"/>
    <w:rsid w:val="3FB448E8"/>
    <w:rsid w:val="3FE81A0F"/>
    <w:rsid w:val="406C4C31"/>
    <w:rsid w:val="406C99A8"/>
    <w:rsid w:val="410DF516"/>
    <w:rsid w:val="414445E8"/>
    <w:rsid w:val="41C4FA74"/>
    <w:rsid w:val="42751244"/>
    <w:rsid w:val="4291B1B1"/>
    <w:rsid w:val="43014B85"/>
    <w:rsid w:val="430C7418"/>
    <w:rsid w:val="43A73129"/>
    <w:rsid w:val="448C6D6C"/>
    <w:rsid w:val="44D78385"/>
    <w:rsid w:val="45EB0690"/>
    <w:rsid w:val="460ACB7B"/>
    <w:rsid w:val="464907DD"/>
    <w:rsid w:val="466DE03B"/>
    <w:rsid w:val="479A5F0F"/>
    <w:rsid w:val="47D20D83"/>
    <w:rsid w:val="4803307E"/>
    <w:rsid w:val="481D6B28"/>
    <w:rsid w:val="48AB9CEA"/>
    <w:rsid w:val="48E48656"/>
    <w:rsid w:val="49B5B590"/>
    <w:rsid w:val="49BD28F1"/>
    <w:rsid w:val="4A861B9D"/>
    <w:rsid w:val="4A9B3C2E"/>
    <w:rsid w:val="4AADA659"/>
    <w:rsid w:val="4B1A4488"/>
    <w:rsid w:val="4B1F5D8D"/>
    <w:rsid w:val="4B7ED526"/>
    <w:rsid w:val="4BCEFEBF"/>
    <w:rsid w:val="4BEC8B21"/>
    <w:rsid w:val="4BFBD32B"/>
    <w:rsid w:val="4C3FC274"/>
    <w:rsid w:val="4C6E5036"/>
    <w:rsid w:val="4CBB5333"/>
    <w:rsid w:val="4E4F3746"/>
    <w:rsid w:val="4E526FB5"/>
    <w:rsid w:val="4EA025BD"/>
    <w:rsid w:val="4EF8EF37"/>
    <w:rsid w:val="4FD8B900"/>
    <w:rsid w:val="504A6278"/>
    <w:rsid w:val="509933E7"/>
    <w:rsid w:val="50A570B4"/>
    <w:rsid w:val="512D65B5"/>
    <w:rsid w:val="51ED43C1"/>
    <w:rsid w:val="5262CDA4"/>
    <w:rsid w:val="529488C7"/>
    <w:rsid w:val="532E56E1"/>
    <w:rsid w:val="534AE2DA"/>
    <w:rsid w:val="53C1275A"/>
    <w:rsid w:val="53FF44A9"/>
    <w:rsid w:val="546CBCB1"/>
    <w:rsid w:val="54B5CDAA"/>
    <w:rsid w:val="54CDCF61"/>
    <w:rsid w:val="55058C01"/>
    <w:rsid w:val="5635DFBE"/>
    <w:rsid w:val="56366513"/>
    <w:rsid w:val="5702E26D"/>
    <w:rsid w:val="57AB5D7B"/>
    <w:rsid w:val="57CD484D"/>
    <w:rsid w:val="58A2A0DF"/>
    <w:rsid w:val="59511EB2"/>
    <w:rsid w:val="595440C0"/>
    <w:rsid w:val="5A722791"/>
    <w:rsid w:val="5AEDBD87"/>
    <w:rsid w:val="5AF01121"/>
    <w:rsid w:val="5B4C5A5D"/>
    <w:rsid w:val="5BBAFDFB"/>
    <w:rsid w:val="5BBBDE29"/>
    <w:rsid w:val="5BBF21B7"/>
    <w:rsid w:val="5BDB4F16"/>
    <w:rsid w:val="5C2281B8"/>
    <w:rsid w:val="5C4F1A95"/>
    <w:rsid w:val="5C65CD95"/>
    <w:rsid w:val="5C84FB16"/>
    <w:rsid w:val="5C98A995"/>
    <w:rsid w:val="5CE96331"/>
    <w:rsid w:val="5D546670"/>
    <w:rsid w:val="5DF2C060"/>
    <w:rsid w:val="5E2DA5F1"/>
    <w:rsid w:val="5E7D721C"/>
    <w:rsid w:val="5E86C21C"/>
    <w:rsid w:val="5FD04A57"/>
    <w:rsid w:val="5FFAA79D"/>
    <w:rsid w:val="6003ACC9"/>
    <w:rsid w:val="601A2349"/>
    <w:rsid w:val="60502239"/>
    <w:rsid w:val="6113208C"/>
    <w:rsid w:val="61686B3F"/>
    <w:rsid w:val="617E03F3"/>
    <w:rsid w:val="61B0B784"/>
    <w:rsid w:val="62305AC8"/>
    <w:rsid w:val="62CB5155"/>
    <w:rsid w:val="62F9F382"/>
    <w:rsid w:val="62FB2306"/>
    <w:rsid w:val="63180BEC"/>
    <w:rsid w:val="63508E7F"/>
    <w:rsid w:val="63514C36"/>
    <w:rsid w:val="642C9FCA"/>
    <w:rsid w:val="6496F367"/>
    <w:rsid w:val="64CDA4D2"/>
    <w:rsid w:val="6545AD1A"/>
    <w:rsid w:val="65CA0653"/>
    <w:rsid w:val="65F25135"/>
    <w:rsid w:val="66653C0A"/>
    <w:rsid w:val="666C5896"/>
    <w:rsid w:val="672A0141"/>
    <w:rsid w:val="673D49C2"/>
    <w:rsid w:val="677CD1A9"/>
    <w:rsid w:val="68534D31"/>
    <w:rsid w:val="6932F2C1"/>
    <w:rsid w:val="6B3F408E"/>
    <w:rsid w:val="6CC7B11B"/>
    <w:rsid w:val="6DC6C6F0"/>
    <w:rsid w:val="6E8FE595"/>
    <w:rsid w:val="6EB0D6E3"/>
    <w:rsid w:val="6F17D5F5"/>
    <w:rsid w:val="6F444507"/>
    <w:rsid w:val="6FA0EB0A"/>
    <w:rsid w:val="6FBBC49D"/>
    <w:rsid w:val="7019CFE7"/>
    <w:rsid w:val="703B2BA0"/>
    <w:rsid w:val="715722BD"/>
    <w:rsid w:val="716EEB8A"/>
    <w:rsid w:val="722ADCE4"/>
    <w:rsid w:val="741C9A77"/>
    <w:rsid w:val="74241E84"/>
    <w:rsid w:val="76A1D469"/>
    <w:rsid w:val="772D53A3"/>
    <w:rsid w:val="77BDADCB"/>
    <w:rsid w:val="77D476D9"/>
    <w:rsid w:val="77EFE7DF"/>
    <w:rsid w:val="7808FEA1"/>
    <w:rsid w:val="78182190"/>
    <w:rsid w:val="787DD293"/>
    <w:rsid w:val="798603D1"/>
    <w:rsid w:val="79A213ED"/>
    <w:rsid w:val="79E5B303"/>
    <w:rsid w:val="7A44453F"/>
    <w:rsid w:val="7ACE56F1"/>
    <w:rsid w:val="7ADA26B1"/>
    <w:rsid w:val="7B21D432"/>
    <w:rsid w:val="7B32DF0B"/>
    <w:rsid w:val="7B41FA4D"/>
    <w:rsid w:val="7B63458A"/>
    <w:rsid w:val="7B9E7543"/>
    <w:rsid w:val="7BDF3686"/>
    <w:rsid w:val="7CCF8275"/>
    <w:rsid w:val="7CD90AE7"/>
    <w:rsid w:val="7D621F01"/>
    <w:rsid w:val="7D91FCFA"/>
    <w:rsid w:val="7E2EAD19"/>
    <w:rsid w:val="7E35301E"/>
    <w:rsid w:val="7EFF2B0C"/>
    <w:rsid w:val="7F319D0C"/>
    <w:rsid w:val="7F44B91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F160"/>
  <w15:chartTrackingRefBased/>
  <w15:docId w15:val="{DD4F0FF8-610A-4B74-8D00-578B3C87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126"/>
    <w:rPr>
      <w:rFonts w:ascii="Times New Roman" w:hAnsi="Times New Roman"/>
    </w:rPr>
  </w:style>
  <w:style w:type="paragraph" w:styleId="Heading1">
    <w:name w:val="heading 1"/>
    <w:basedOn w:val="Normal"/>
    <w:next w:val="Normal"/>
    <w:link w:val="Heading1Char"/>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AFD"/>
    <w:rPr>
      <w:rFonts w:ascii="Times New Roman" w:eastAsiaTheme="majorEastAsia" w:hAnsi="Times New Roman" w:cstheme="majorBidi"/>
      <w:color w:val="2F5496" w:themeColor="accent1" w:themeShade="BF"/>
      <w:sz w:val="32"/>
      <w:szCs w:val="32"/>
    </w:rPr>
  </w:style>
  <w:style w:type="paragraph" w:styleId="Title">
    <w:name w:val="Title"/>
    <w:basedOn w:val="Normal"/>
    <w:next w:val="Normal"/>
    <w:link w:val="TitleChar"/>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F7AFD"/>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BF7A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7AFD"/>
    <w:rPr>
      <w:rFonts w:ascii="Times New Roman" w:eastAsiaTheme="minorEastAsia" w:hAnsi="Times New Roman"/>
      <w:color w:val="5A5A5A" w:themeColor="text1" w:themeTint="A5"/>
      <w:spacing w:val="15"/>
    </w:rPr>
  </w:style>
  <w:style w:type="paragraph" w:styleId="ListParagraph">
    <w:name w:val="List Paragraph"/>
    <w:basedOn w:val="Normal"/>
    <w:uiPriority w:val="34"/>
    <w:qFormat/>
    <w:rsid w:val="00BF7AFD"/>
    <w:pPr>
      <w:ind w:left="720"/>
      <w:contextualSpacing/>
    </w:pPr>
  </w:style>
  <w:style w:type="paragraph" w:styleId="IntenseQuote">
    <w:name w:val="Intense Quote"/>
    <w:basedOn w:val="Normal"/>
    <w:next w:val="Normal"/>
    <w:link w:val="IntenseQuoteChar"/>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AFD"/>
    <w:rPr>
      <w:rFonts w:ascii="Times New Roman" w:hAnsi="Times New Roman"/>
      <w:i/>
      <w:iCs/>
      <w:color w:val="4472C4" w:themeColor="accent1"/>
    </w:rPr>
  </w:style>
  <w:style w:type="paragraph" w:styleId="Quote">
    <w:name w:val="Quote"/>
    <w:basedOn w:val="Normal"/>
    <w:next w:val="Normal"/>
    <w:link w:val="QuoteChar"/>
    <w:uiPriority w:val="29"/>
    <w:qFormat/>
    <w:rsid w:val="00BF7A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7AFD"/>
    <w:rPr>
      <w:rFonts w:ascii="Times New Roman" w:hAnsi="Times New Roman"/>
      <w:i/>
      <w:iCs/>
      <w:color w:val="404040" w:themeColor="text1" w:themeTint="BF"/>
    </w:rPr>
  </w:style>
  <w:style w:type="character" w:customStyle="1" w:styleId="Heading2Char">
    <w:name w:val="Heading 2 Char"/>
    <w:basedOn w:val="DefaultParagraphFont"/>
    <w:link w:val="Heading2"/>
    <w:uiPriority w:val="9"/>
    <w:rsid w:val="00BF7AFD"/>
    <w:rPr>
      <w:rFonts w:ascii="Times New Roman" w:eastAsiaTheme="majorEastAsia" w:hAnsi="Times New Roman" w:cstheme="majorBidi"/>
      <w:color w:val="2F5496" w:themeColor="accent1" w:themeShade="BF"/>
      <w:sz w:val="26"/>
      <w:szCs w:val="26"/>
    </w:rPr>
  </w:style>
  <w:style w:type="paragraph" w:styleId="NoSpacing">
    <w:name w:val="No Spacing"/>
    <w:uiPriority w:val="1"/>
    <w:qFormat/>
    <w:rsid w:val="00755126"/>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CD6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99"/>
    <w:rPr>
      <w:rFonts w:ascii="Segoe UI" w:hAnsi="Segoe UI" w:cs="Segoe UI"/>
      <w:sz w:val="18"/>
      <w:szCs w:val="18"/>
    </w:rPr>
  </w:style>
  <w:style w:type="character" w:styleId="CommentReference">
    <w:name w:val="annotation reference"/>
    <w:basedOn w:val="DefaultParagraphFont"/>
    <w:uiPriority w:val="99"/>
    <w:semiHidden/>
    <w:unhideWhenUsed/>
    <w:rsid w:val="00CD6499"/>
    <w:rPr>
      <w:sz w:val="16"/>
      <w:szCs w:val="16"/>
    </w:rPr>
  </w:style>
  <w:style w:type="paragraph" w:styleId="CommentText">
    <w:name w:val="annotation text"/>
    <w:basedOn w:val="Normal"/>
    <w:link w:val="CommentTextChar"/>
    <w:uiPriority w:val="99"/>
    <w:semiHidden/>
    <w:unhideWhenUsed/>
    <w:rsid w:val="00CD6499"/>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D6499"/>
    <w:rPr>
      <w:rFonts w:ascii="Calibri" w:eastAsia="Calibri" w:hAnsi="Calibri" w:cs="Times New Roman"/>
      <w:sz w:val="20"/>
      <w:szCs w:val="20"/>
    </w:rPr>
  </w:style>
  <w:style w:type="paragraph" w:styleId="HTMLPreformatted">
    <w:name w:val="HTML Preformatted"/>
    <w:basedOn w:val="Normal"/>
    <w:link w:val="HTMLPreformattedChar"/>
    <w:uiPriority w:val="99"/>
    <w:unhideWhenUsed/>
    <w:rsid w:val="00BF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4F27"/>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777E7"/>
    <w:pPr>
      <w:suppressAutoHyphens w:val="0"/>
      <w:autoSpaceDN/>
      <w:textAlignment w:val="auto"/>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777E7"/>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AE7836"/>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7836"/>
    <w:rPr>
      <w:rFonts w:ascii="Times New Roman" w:hAnsi="Times New Roman"/>
    </w:rPr>
  </w:style>
  <w:style w:type="paragraph" w:styleId="Footer">
    <w:name w:val="footer"/>
    <w:basedOn w:val="Normal"/>
    <w:link w:val="FooterChar"/>
    <w:uiPriority w:val="99"/>
    <w:unhideWhenUsed/>
    <w:rsid w:val="00AE7836"/>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7836"/>
    <w:rPr>
      <w:rFonts w:ascii="Times New Roman" w:hAnsi="Times New Roman"/>
    </w:rPr>
  </w:style>
  <w:style w:type="paragraph" w:styleId="Revision">
    <w:name w:val="Revision"/>
    <w:hidden/>
    <w:uiPriority w:val="99"/>
    <w:semiHidden/>
    <w:rsid w:val="007A6C53"/>
    <w:pPr>
      <w:spacing w:after="0" w:line="240" w:lineRule="auto"/>
    </w:pPr>
    <w:rPr>
      <w:rFonts w:ascii="Times New Roman" w:hAnsi="Times New Roman"/>
    </w:rPr>
  </w:style>
  <w:style w:type="character" w:customStyle="1" w:styleId="normaltextrun">
    <w:name w:val="normaltextrun"/>
    <w:basedOn w:val="DefaultParagraphFont"/>
    <w:rsid w:val="00A94325"/>
  </w:style>
  <w:style w:type="table" w:styleId="TableGrid">
    <w:name w:val="Table Grid"/>
    <w:basedOn w:val="TableNormal"/>
    <w:uiPriority w:val="39"/>
    <w:rsid w:val="006D09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1">
    <w:name w:val="Brødtekst1"/>
    <w:rsid w:val="00A843EF"/>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843EF"/>
  </w:style>
  <w:style w:type="character" w:customStyle="1" w:styleId="Hyperlink2">
    <w:name w:val="Hyperlink.2"/>
    <w:basedOn w:val="Ingen"/>
    <w:rsid w:val="00A843EF"/>
    <w:rPr>
      <w:rFonts w:ascii="Times New Roman" w:eastAsia="Times New Roman" w:hAnsi="Times New Roman" w:cs="Times New Roman"/>
      <w:lang w:val="en-US"/>
    </w:rPr>
  </w:style>
  <w:style w:type="character" w:customStyle="1" w:styleId="Intet">
    <w:name w:val="Intet"/>
    <w:basedOn w:val="DefaultParagraphFont"/>
    <w:rsid w:val="009A2E3E"/>
  </w:style>
  <w:style w:type="character" w:styleId="Hyperlink">
    <w:name w:val="Hyperlink"/>
    <w:basedOn w:val="DefaultParagraphFont"/>
    <w:uiPriority w:val="99"/>
    <w:unhideWhenUsed/>
    <w:rsid w:val="0088215E"/>
    <w:rPr>
      <w:color w:val="0563C1" w:themeColor="hyperlink"/>
      <w:u w:val="single"/>
    </w:rPr>
  </w:style>
  <w:style w:type="character" w:customStyle="1" w:styleId="Ulstomtale1">
    <w:name w:val="Uløst omtale1"/>
    <w:basedOn w:val="DefaultParagraphFont"/>
    <w:uiPriority w:val="99"/>
    <w:semiHidden/>
    <w:unhideWhenUsed/>
    <w:rsid w:val="00181B55"/>
    <w:rPr>
      <w:color w:val="605E5C"/>
      <w:shd w:val="clear" w:color="auto" w:fill="E1DFDD"/>
    </w:rPr>
  </w:style>
  <w:style w:type="character" w:customStyle="1" w:styleId="UnresolvedMention1">
    <w:name w:val="Unresolved Mention1"/>
    <w:basedOn w:val="DefaultParagraphFont"/>
    <w:uiPriority w:val="99"/>
    <w:semiHidden/>
    <w:unhideWhenUsed/>
    <w:rsid w:val="00250A35"/>
    <w:rPr>
      <w:color w:val="605E5C"/>
      <w:shd w:val="clear" w:color="auto" w:fill="E1DFDD"/>
    </w:rPr>
  </w:style>
  <w:style w:type="character" w:styleId="UnresolvedMention">
    <w:name w:val="Unresolved Mention"/>
    <w:basedOn w:val="DefaultParagraphFont"/>
    <w:uiPriority w:val="99"/>
    <w:rsid w:val="00EB447C"/>
    <w:rPr>
      <w:color w:val="605E5C"/>
      <w:shd w:val="clear" w:color="auto" w:fill="E1DFDD"/>
    </w:rPr>
  </w:style>
  <w:style w:type="character" w:styleId="Mention">
    <w:name w:val="Mention"/>
    <w:basedOn w:val="DefaultParagraphFont"/>
    <w:uiPriority w:val="99"/>
    <w:rsid w:val="00711C06"/>
    <w:rPr>
      <w:color w:val="2B579A"/>
      <w:shd w:val="clear" w:color="auto" w:fill="E1DFDD"/>
    </w:rPr>
  </w:style>
  <w:style w:type="paragraph" w:styleId="NormalWeb">
    <w:name w:val="Normal (Web)"/>
    <w:basedOn w:val="Normal"/>
    <w:uiPriority w:val="99"/>
    <w:semiHidden/>
    <w:unhideWhenUsed/>
    <w:rsid w:val="00CF295E"/>
    <w:pPr>
      <w:spacing w:before="100" w:beforeAutospacing="1" w:after="100" w:afterAutospacing="1" w:line="240" w:lineRule="auto"/>
    </w:pPr>
    <w:rPr>
      <w:rFonts w:eastAsia="Times New Roman" w:cs="Times New Roman"/>
      <w:sz w:val="24"/>
      <w:szCs w:val="24"/>
      <w:lang w:val="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2842">
      <w:bodyDiv w:val="1"/>
      <w:marLeft w:val="0"/>
      <w:marRight w:val="0"/>
      <w:marTop w:val="0"/>
      <w:marBottom w:val="0"/>
      <w:divBdr>
        <w:top w:val="none" w:sz="0" w:space="0" w:color="auto"/>
        <w:left w:val="none" w:sz="0" w:space="0" w:color="auto"/>
        <w:bottom w:val="none" w:sz="0" w:space="0" w:color="auto"/>
        <w:right w:val="none" w:sz="0" w:space="0" w:color="auto"/>
      </w:divBdr>
    </w:div>
    <w:div w:id="1038431473">
      <w:bodyDiv w:val="1"/>
      <w:marLeft w:val="0"/>
      <w:marRight w:val="0"/>
      <w:marTop w:val="0"/>
      <w:marBottom w:val="0"/>
      <w:divBdr>
        <w:top w:val="none" w:sz="0" w:space="0" w:color="auto"/>
        <w:left w:val="none" w:sz="0" w:space="0" w:color="auto"/>
        <w:bottom w:val="none" w:sz="0" w:space="0" w:color="auto"/>
        <w:right w:val="none" w:sz="0" w:space="0" w:color="auto"/>
      </w:divBdr>
    </w:div>
    <w:div w:id="1075663802">
      <w:bodyDiv w:val="1"/>
      <w:marLeft w:val="0"/>
      <w:marRight w:val="0"/>
      <w:marTop w:val="0"/>
      <w:marBottom w:val="0"/>
      <w:divBdr>
        <w:top w:val="none" w:sz="0" w:space="0" w:color="auto"/>
        <w:left w:val="none" w:sz="0" w:space="0" w:color="auto"/>
        <w:bottom w:val="none" w:sz="0" w:space="0" w:color="auto"/>
        <w:right w:val="none" w:sz="0" w:space="0" w:color="auto"/>
      </w:divBdr>
    </w:div>
    <w:div w:id="1594127261">
      <w:bodyDiv w:val="1"/>
      <w:marLeft w:val="0"/>
      <w:marRight w:val="0"/>
      <w:marTop w:val="0"/>
      <w:marBottom w:val="0"/>
      <w:divBdr>
        <w:top w:val="none" w:sz="0" w:space="0" w:color="auto"/>
        <w:left w:val="none" w:sz="0" w:space="0" w:color="auto"/>
        <w:bottom w:val="none" w:sz="0" w:space="0" w:color="auto"/>
        <w:right w:val="none" w:sz="0" w:space="0" w:color="auto"/>
      </w:divBdr>
    </w:div>
    <w:div w:id="16934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asupport.org/news/open-call-for-independent-media-outlets-in-the-middle-east-and-north-africa-to-apply-for-core-support/"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penProcess@mediasupport.org"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asupport.org/news/open-call-for-independent-media-outlets-in-the-middle-east-and-north-africa-to-apply-for-core-support/"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nProcess@mediasupport.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x-none"/>
        </a:p>
      </dgm:t>
    </dgm:pt>
    <dgm:pt modelId="{52EEFB9E-0A69-45C4-BDEB-EA6FA0AFC291}">
      <dgm:prSet phldrT="[Text]"/>
      <dgm:spPr/>
      <dgm:t>
        <a:bodyPr/>
        <a:lstStyle/>
        <a:p>
          <a:r>
            <a:rPr lang="fr-FR">
              <a:latin typeface="Garamond" panose="02020404030301010803" pitchFamily="18" charset="0"/>
            </a:rPr>
            <a:t>Appel à candidature ouvert à partir du</a:t>
          </a:r>
          <a:endParaRPr lang="en-US">
            <a:latin typeface="Garamond" panose="02020404030301010803" pitchFamily="18" charset="0"/>
          </a:endParaRPr>
        </a:p>
        <a:p>
          <a:r>
            <a:rPr lang="fr-FR">
              <a:latin typeface="Garamond" panose="02020404030301010803" pitchFamily="18" charset="0"/>
            </a:rPr>
            <a:t>14 février</a:t>
          </a:r>
          <a:endParaRPr lang="en-US" noProof="0" dirty="0">
            <a:latin typeface="Garamond" panose="02020404030301010803" pitchFamily="18" charset="0"/>
          </a:endParaRP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5F5AC20C-6096-48F9-9D0A-ECD6A684DC83}">
      <dgm:prSet phldrT="[Text]"/>
      <dgm:spPr/>
      <dgm:t>
        <a:bodyPr/>
        <a:lstStyle/>
        <a:p>
          <a:r>
            <a:rPr lang="en-US" noProof="0">
              <a:latin typeface="Garamond" panose="02020404030301010803" pitchFamily="18" charset="0"/>
            </a:rPr>
            <a:t>Évaluation des demandes</a:t>
          </a: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85A39963-5D0E-41F4-846A-4CB4A212DC2E}">
      <dgm:prSet phldrT="[Text]"/>
      <dgm:spPr/>
      <dgm:t>
        <a:bodyPr/>
        <a:lstStyle/>
        <a:p>
          <a:endParaRPr lang="x-none" noProof="0" dirty="0">
            <a:latin typeface="Garamond" panose="02020404030301010803" pitchFamily="18" charset="0"/>
          </a:endParaRPr>
        </a:p>
        <a:p>
          <a:r>
            <a:rPr lang="en-US" noProof="0" dirty="0">
              <a:latin typeface="Garamond" panose="02020404030301010803" pitchFamily="18" charset="0"/>
            </a:rPr>
            <a:t>IMS vérifie si les candidats remplissent les conditions de base - peut demander des informations supplémentaires</a:t>
          </a:r>
        </a:p>
      </dgm:t>
    </dgm:pt>
    <dgm:pt modelId="{372AC2DA-2F8C-41C6-8FE2-8BFF97635DD1}" type="parTrans" cxnId="{F1785858-7E25-4AA6-BBA2-EA8F5327B35A}">
      <dgm:prSet/>
      <dgm:spPr/>
      <dgm:t>
        <a:bodyPr/>
        <a:lstStyle/>
        <a:p>
          <a:endParaRPr lang="da-DK"/>
        </a:p>
      </dgm:t>
    </dgm:pt>
    <dgm:pt modelId="{41F1AA41-5F48-40D3-9582-86593D987AF4}" type="sibTrans" cxnId="{F1785858-7E25-4AA6-BBA2-EA8F5327B35A}">
      <dgm:prSet/>
      <dgm:spPr/>
      <dgm:t>
        <a:bodyPr/>
        <a:lstStyle/>
        <a:p>
          <a:endParaRPr lang="da-DK"/>
        </a:p>
      </dgm:t>
    </dgm:pt>
    <dgm:pt modelId="{9F774A26-8B57-451D-A555-57E1A7BADB24}">
      <dgm:prSet phldrT="[Text]"/>
      <dgm:spPr/>
      <dgm:t>
        <a:bodyPr/>
        <a:lstStyle/>
        <a:p>
          <a:r>
            <a:rPr lang="en-US" noProof="0" dirty="0">
              <a:latin typeface="Garamond" panose="02020404030301010803" pitchFamily="18" charset="0"/>
            </a:rPr>
            <a:t>Les candidats sont informés du résultat de la sélection au plus tard le 30 mars</a:t>
          </a:r>
        </a:p>
      </dgm:t>
    </dgm:pt>
    <dgm:pt modelId="{96B13EA6-CF46-44C2-91FE-940FBDE6338C}" type="parTrans" cxnId="{0CE14D73-C108-424F-9CAD-B70E1471C0C5}">
      <dgm:prSet/>
      <dgm:spPr/>
      <dgm:t>
        <a:bodyPr/>
        <a:lstStyle/>
        <a:p>
          <a:endParaRPr lang="da-DK"/>
        </a:p>
      </dgm:t>
    </dgm:pt>
    <dgm:pt modelId="{AA2B5CC4-C58D-432E-8506-7EE1509C19C4}" type="sibTrans" cxnId="{0CE14D73-C108-424F-9CAD-B70E1471C0C5}">
      <dgm:prSet/>
      <dgm:spPr/>
      <dgm:t>
        <a:bodyPr/>
        <a:lstStyle/>
        <a:p>
          <a:endParaRPr lang="da-DK"/>
        </a:p>
      </dgm:t>
    </dgm:pt>
    <dgm:pt modelId="{C7787D18-947C-498F-A0A8-7F4B44DA8C71}">
      <dgm:prSet phldrT="[Text]"/>
      <dgm:spPr/>
      <dgm:t>
        <a:bodyPr/>
        <a:lstStyle/>
        <a:p>
          <a:r>
            <a:rPr lang="en-US" noProof="0" dirty="0">
              <a:latin typeface="Garamond" panose="02020404030301010803" pitchFamily="18" charset="0"/>
            </a:rPr>
            <a:t>Date limite de </a:t>
          </a:r>
          <a:r>
            <a:rPr lang="fr-FR">
              <a:latin typeface="Garamond" panose="02020404030301010803" pitchFamily="18" charset="0"/>
            </a:rPr>
            <a:t>dépôt</a:t>
          </a:r>
          <a:r>
            <a:rPr lang="en-US" noProof="0" dirty="0">
              <a:latin typeface="Garamond" panose="02020404030301010803" pitchFamily="18" charset="0"/>
            </a:rPr>
            <a:t> de candidature</a:t>
          </a:r>
        </a:p>
        <a:p>
          <a:r>
            <a:rPr lang="en-US" noProof="0" dirty="0">
              <a:latin typeface="Garamond" panose="02020404030301010803" pitchFamily="18" charset="0"/>
            </a:rPr>
            <a:t>14 mars</a:t>
          </a:r>
        </a:p>
      </dgm:t>
    </dgm:pt>
    <dgm:pt modelId="{6D542D77-1F2C-4E72-9017-0AEAAA4414E8}" type="parTrans" cxnId="{09B2537B-87B5-45C9-B8B7-2BD0F154B581}">
      <dgm:prSet/>
      <dgm:spPr/>
      <dgm:t>
        <a:bodyPr/>
        <a:lstStyle/>
        <a:p>
          <a:endParaRPr lang="x-none"/>
        </a:p>
      </dgm:t>
    </dgm:pt>
    <dgm:pt modelId="{4D6D46AC-381A-4236-A902-9F83D3CEB838}" type="sibTrans" cxnId="{09B2537B-87B5-45C9-B8B7-2BD0F154B581}">
      <dgm:prSet/>
      <dgm:spPr/>
      <dgm:t>
        <a:bodyPr/>
        <a:lstStyle/>
        <a:p>
          <a:endParaRPr lang="x-none"/>
        </a:p>
      </dgm:t>
    </dgm:pt>
    <dgm:pt modelId="{C451E72B-62B3-4710-B2E3-A0609E6D6EFB}">
      <dgm:prSet phldrT="[Text]"/>
      <dgm:spPr/>
      <dgm:t>
        <a:bodyPr/>
        <a:lstStyle/>
        <a:p>
          <a:r>
            <a:rPr lang="fr-FR">
              <a:latin typeface="Garamond" panose="02020404030301010803" pitchFamily="18" charset="0"/>
            </a:rPr>
            <a:t>Le délai de recevabilité des plaintes est de 10 jours après avoir été notifié des résultats</a:t>
          </a:r>
          <a:endParaRPr lang="en-US" noProof="0" dirty="0">
            <a:latin typeface="Garamond" panose="02020404030301010803" pitchFamily="18" charset="0"/>
          </a:endParaRPr>
        </a:p>
      </dgm:t>
    </dgm:pt>
    <dgm:pt modelId="{F1CE3A9E-2D57-44B4-8A04-F88EFACE2FB6}" type="parTrans" cxnId="{A2F0D2B2-9BD9-40BA-9258-063AE3E0CEA1}">
      <dgm:prSet/>
      <dgm:spPr/>
      <dgm:t>
        <a:bodyPr/>
        <a:lstStyle/>
        <a:p>
          <a:endParaRPr lang="en-DK"/>
        </a:p>
      </dgm:t>
    </dgm:pt>
    <dgm:pt modelId="{52603A59-21CF-47BF-8A3D-2A46B060B881}" type="sibTrans" cxnId="{A2F0D2B2-9BD9-40BA-9258-063AE3E0CEA1}">
      <dgm:prSet/>
      <dgm:spPr/>
      <dgm:t>
        <a:bodyPr/>
        <a:lstStyle/>
        <a:p>
          <a:endParaRPr lang="en-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1D0336AB-6B3C-4C9A-A83F-97779A070532}" type="pres">
      <dgm:prSet presAssocID="{C7787D18-947C-498F-A0A8-7F4B44DA8C71}" presName="textNode" presStyleLbl="node1" presStyleIdx="1" presStyleCnt="6">
        <dgm:presLayoutVars>
          <dgm:bulletEnabled val="1"/>
        </dgm:presLayoutVars>
      </dgm:prSet>
      <dgm:spPr/>
    </dgm:pt>
    <dgm:pt modelId="{7C0CDC50-1CEE-4A5A-9988-67B73F47BCE2}" type="pres">
      <dgm:prSet presAssocID="{4D6D46AC-381A-4236-A902-9F83D3CEB838}" presName="sibTrans" presStyleCnt="0"/>
      <dgm:spPr/>
    </dgm:pt>
    <dgm:pt modelId="{C355F127-E8E1-47A7-A7E7-A53E5291D2B5}" type="pres">
      <dgm:prSet presAssocID="{85A39963-5D0E-41F4-846A-4CB4A212DC2E}" presName="textNode" presStyleLbl="node1" presStyleIdx="2" presStyleCnt="6">
        <dgm:presLayoutVars>
          <dgm:bulletEnabled val="1"/>
        </dgm:presLayoutVars>
      </dgm:prSet>
      <dgm:spPr/>
    </dgm:pt>
    <dgm:pt modelId="{78E66C61-8D62-4752-8B0F-76625644471C}" type="pres">
      <dgm:prSet presAssocID="{41F1AA41-5F48-40D3-9582-86593D987AF4}"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38639671-4A8B-4C81-9A90-285C312E4008}" type="pres">
      <dgm:prSet presAssocID="{4F2D24FD-77C7-4821-98A2-1349AFF8B131}" presName="sibTrans" presStyleCnt="0"/>
      <dgm:spPr/>
    </dgm:pt>
    <dgm:pt modelId="{A2323DAE-3C19-4299-9138-56741767631F}" type="pres">
      <dgm:prSet presAssocID="{9F774A26-8B57-451D-A555-57E1A7BADB24}" presName="textNode" presStyleLbl="node1" presStyleIdx="4" presStyleCnt="6">
        <dgm:presLayoutVars>
          <dgm:bulletEnabled val="1"/>
        </dgm:presLayoutVars>
      </dgm:prSet>
      <dgm:spPr/>
    </dgm:pt>
    <dgm:pt modelId="{14873166-6ED0-4963-AFEA-6B4AB2A0045E}" type="pres">
      <dgm:prSet presAssocID="{AA2B5CC4-C58D-432E-8506-7EE1509C19C4}" presName="sibTrans" presStyleCnt="0"/>
      <dgm:spPr/>
    </dgm:pt>
    <dgm:pt modelId="{11AC0FA5-A90F-482E-8517-162792BB5EA2}" type="pres">
      <dgm:prSet presAssocID="{C451E72B-62B3-4710-B2E3-A0609E6D6EFB}" presName="textNode" presStyleLbl="node1" presStyleIdx="5" presStyleCnt="6">
        <dgm:presLayoutVars>
          <dgm:bulletEnabled val="1"/>
        </dgm:presLayoutVars>
      </dgm:prSet>
      <dgm:spPr/>
    </dgm:pt>
  </dgm:ptLst>
  <dgm:cxnLst>
    <dgm:cxn modelId="{D9BBCA05-7CFE-1449-AA2A-84CFBB91318C}" type="presOf" srcId="{6410E73F-2AAF-4E5A-B731-157B6EAA87BD}" destId="{DD23472B-B2BE-4059-AEFC-3CBA93F49C0F}" srcOrd="0" destOrd="0" presId="urn:microsoft.com/office/officeart/2005/8/layout/hProcess9"/>
    <dgm:cxn modelId="{83F1741F-C49C-DA46-97F5-C5F440A1F545}" type="presOf" srcId="{C7787D18-947C-498F-A0A8-7F4B44DA8C71}" destId="{1D0336AB-6B3C-4C9A-A83F-97779A070532}" srcOrd="0" destOrd="0" presId="urn:microsoft.com/office/officeart/2005/8/layout/hProcess9"/>
    <dgm:cxn modelId="{7EB4952A-BD37-5E4D-B192-4799EA4F0B9A}" type="presOf" srcId="{52EEFB9E-0A69-45C4-BDEB-EA6FA0AFC291}" destId="{2D6DD55E-B9B8-4F25-9BB0-24AC57F8CD55}" srcOrd="0" destOrd="0" presId="urn:microsoft.com/office/officeart/2005/8/layout/hProcess9"/>
    <dgm:cxn modelId="{0CE14D73-C108-424F-9CAD-B70E1471C0C5}" srcId="{6410E73F-2AAF-4E5A-B731-157B6EAA87BD}" destId="{9F774A26-8B57-451D-A555-57E1A7BADB24}" srcOrd="4" destOrd="0" parTransId="{96B13EA6-CF46-44C2-91FE-940FBDE6338C}" sibTransId="{AA2B5CC4-C58D-432E-8506-7EE1509C19C4}"/>
    <dgm:cxn modelId="{F1785858-7E25-4AA6-BBA2-EA8F5327B35A}" srcId="{6410E73F-2AAF-4E5A-B731-157B6EAA87BD}" destId="{85A39963-5D0E-41F4-846A-4CB4A212DC2E}" srcOrd="2" destOrd="0" parTransId="{372AC2DA-2F8C-41C6-8FE2-8BFF97635DD1}" sibTransId="{41F1AA41-5F48-40D3-9582-86593D987AF4}"/>
    <dgm:cxn modelId="{09B2537B-87B5-45C9-B8B7-2BD0F154B581}" srcId="{6410E73F-2AAF-4E5A-B731-157B6EAA87BD}" destId="{C7787D18-947C-498F-A0A8-7F4B44DA8C71}" srcOrd="1" destOrd="0" parTransId="{6D542D77-1F2C-4E72-9017-0AEAAA4414E8}" sibTransId="{4D6D46AC-381A-4236-A902-9F83D3CEB838}"/>
    <dgm:cxn modelId="{4C957C89-FBD4-44EA-B0B3-5ED603A21110}" type="presOf" srcId="{C451E72B-62B3-4710-B2E3-A0609E6D6EFB}" destId="{11AC0FA5-A90F-482E-8517-162792BB5EA2}" srcOrd="0" destOrd="0" presId="urn:microsoft.com/office/officeart/2005/8/layout/hProcess9"/>
    <dgm:cxn modelId="{D2DDC890-4BA9-0146-BC8E-FDB024628B6B}" type="presOf" srcId="{9F774A26-8B57-451D-A555-57E1A7BADB24}" destId="{A2323DAE-3C19-4299-9138-56741767631F}" srcOrd="0" destOrd="0" presId="urn:microsoft.com/office/officeart/2005/8/layout/hProcess9"/>
    <dgm:cxn modelId="{8F08D7A7-4C7B-CC4C-BCDA-B4F982A7A44E}" type="presOf" srcId="{85A39963-5D0E-41F4-846A-4CB4A212DC2E}" destId="{C355F127-E8E1-47A7-A7E7-A53E5291D2B5}" srcOrd="0" destOrd="0" presId="urn:microsoft.com/office/officeart/2005/8/layout/hProcess9"/>
    <dgm:cxn modelId="{A2F0D2B2-9BD9-40BA-9258-063AE3E0CEA1}" srcId="{6410E73F-2AAF-4E5A-B731-157B6EAA87BD}" destId="{C451E72B-62B3-4710-B2E3-A0609E6D6EFB}" srcOrd="5" destOrd="0" parTransId="{F1CE3A9E-2D57-44B4-8A04-F88EFACE2FB6}" sibTransId="{52603A59-21CF-47BF-8A3D-2A46B060B881}"/>
    <dgm:cxn modelId="{29F0C2D2-D94E-4BD4-AF44-4852D5F2993A}" srcId="{6410E73F-2AAF-4E5A-B731-157B6EAA87BD}" destId="{5F5AC20C-6096-48F9-9D0A-ECD6A684DC83}" srcOrd="3" destOrd="0" parTransId="{A0965667-1C41-4302-B0C2-8CA33A46379A}" sibTransId="{4F2D24FD-77C7-4821-98A2-1349AFF8B131}"/>
    <dgm:cxn modelId="{C01E98F2-42EE-9749-8F33-707F775C7888}" type="presOf" srcId="{5F5AC20C-6096-48F9-9D0A-ECD6A684DC83}" destId="{9F60060C-2C27-4DAC-8A08-E6AC71A844DF}"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D7EAA435-BCAD-0B45-9F68-5D1264D0B547}" type="presParOf" srcId="{DD23472B-B2BE-4059-AEFC-3CBA93F49C0F}" destId="{4F0D4E5F-FCF1-414E-93DE-9F85B12EBF01}" srcOrd="0" destOrd="0" presId="urn:microsoft.com/office/officeart/2005/8/layout/hProcess9"/>
    <dgm:cxn modelId="{E13FBA00-C872-AF49-8558-E1233AA88C52}" type="presParOf" srcId="{DD23472B-B2BE-4059-AEFC-3CBA93F49C0F}" destId="{FB62A678-C8B5-451B-B513-53F123D534EF}" srcOrd="1" destOrd="0" presId="urn:microsoft.com/office/officeart/2005/8/layout/hProcess9"/>
    <dgm:cxn modelId="{3CB2E883-0557-EC41-8066-483D81271AB8}" type="presParOf" srcId="{FB62A678-C8B5-451B-B513-53F123D534EF}" destId="{2D6DD55E-B9B8-4F25-9BB0-24AC57F8CD55}" srcOrd="0" destOrd="0" presId="urn:microsoft.com/office/officeart/2005/8/layout/hProcess9"/>
    <dgm:cxn modelId="{BF36A104-A53A-0940-BEA4-F39018244CA2}" type="presParOf" srcId="{FB62A678-C8B5-451B-B513-53F123D534EF}" destId="{C331EDF2-A705-4D9F-BF92-CC79A57B272B}" srcOrd="1" destOrd="0" presId="urn:microsoft.com/office/officeart/2005/8/layout/hProcess9"/>
    <dgm:cxn modelId="{63DBD686-CD11-BB42-BE6E-264BC431CDFF}" type="presParOf" srcId="{FB62A678-C8B5-451B-B513-53F123D534EF}" destId="{1D0336AB-6B3C-4C9A-A83F-97779A070532}" srcOrd="2" destOrd="0" presId="urn:microsoft.com/office/officeart/2005/8/layout/hProcess9"/>
    <dgm:cxn modelId="{2F23E024-FBE7-584F-8458-94FFFF6616F8}" type="presParOf" srcId="{FB62A678-C8B5-451B-B513-53F123D534EF}" destId="{7C0CDC50-1CEE-4A5A-9988-67B73F47BCE2}" srcOrd="3" destOrd="0" presId="urn:microsoft.com/office/officeart/2005/8/layout/hProcess9"/>
    <dgm:cxn modelId="{1D6B0188-1783-8D45-9E87-17D368D2B8AD}" type="presParOf" srcId="{FB62A678-C8B5-451B-B513-53F123D534EF}" destId="{C355F127-E8E1-47A7-A7E7-A53E5291D2B5}" srcOrd="4" destOrd="0" presId="urn:microsoft.com/office/officeart/2005/8/layout/hProcess9"/>
    <dgm:cxn modelId="{CD2E985F-87B1-1341-8F3F-82529FC92BFE}" type="presParOf" srcId="{FB62A678-C8B5-451B-B513-53F123D534EF}" destId="{78E66C61-8D62-4752-8B0F-76625644471C}" srcOrd="5" destOrd="0" presId="urn:microsoft.com/office/officeart/2005/8/layout/hProcess9"/>
    <dgm:cxn modelId="{7C3D92C3-F5C1-B445-B300-70CA140FBEF8}" type="presParOf" srcId="{FB62A678-C8B5-451B-B513-53F123D534EF}" destId="{9F60060C-2C27-4DAC-8A08-E6AC71A844DF}" srcOrd="6" destOrd="0" presId="urn:microsoft.com/office/officeart/2005/8/layout/hProcess9"/>
    <dgm:cxn modelId="{12160D0C-AC10-1C4E-8A2B-FE29E0376D61}" type="presParOf" srcId="{FB62A678-C8B5-451B-B513-53F123D534EF}" destId="{38639671-4A8B-4C81-9A90-285C312E4008}" srcOrd="7" destOrd="0" presId="urn:microsoft.com/office/officeart/2005/8/layout/hProcess9"/>
    <dgm:cxn modelId="{ACADA12C-1825-D445-A5FE-B31C5032DF7D}" type="presParOf" srcId="{FB62A678-C8B5-451B-B513-53F123D534EF}" destId="{A2323DAE-3C19-4299-9138-56741767631F}" srcOrd="8" destOrd="0" presId="urn:microsoft.com/office/officeart/2005/8/layout/hProcess9"/>
    <dgm:cxn modelId="{B82E9CCA-0456-4BC7-B4DD-AFD04E4180C8}" type="presParOf" srcId="{FB62A678-C8B5-451B-B513-53F123D534EF}" destId="{14873166-6ED0-4963-AFEA-6B4AB2A0045E}" srcOrd="9" destOrd="0" presId="urn:microsoft.com/office/officeart/2005/8/layout/hProcess9"/>
    <dgm:cxn modelId="{7E199274-76DA-4D27-BDD2-27BFC2DA6526}" type="presParOf" srcId="{FB62A678-C8B5-451B-B513-53F123D534EF}" destId="{11AC0FA5-A90F-482E-8517-162792BB5EA2}"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59009" y="0"/>
          <a:ext cx="5202110" cy="25323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80"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latin typeface="Garamond" panose="02020404030301010803" pitchFamily="18" charset="0"/>
            </a:rPr>
            <a:t>Appel à candidature ouvert à partir du</a:t>
          </a:r>
          <a:endParaRPr lang="en-US" sz="700" kern="1200">
            <a:latin typeface="Garamond" panose="02020404030301010803" pitchFamily="18" charset="0"/>
          </a:endParaRPr>
        </a:p>
        <a:p>
          <a:pPr marL="0" lvl="0" indent="0" algn="ctr" defTabSz="311150">
            <a:lnSpc>
              <a:spcPct val="90000"/>
            </a:lnSpc>
            <a:spcBef>
              <a:spcPct val="0"/>
            </a:spcBef>
            <a:spcAft>
              <a:spcPct val="35000"/>
            </a:spcAft>
            <a:buNone/>
          </a:pPr>
          <a:r>
            <a:rPr lang="fr-FR" sz="700" kern="1200">
              <a:latin typeface="Garamond" panose="02020404030301010803" pitchFamily="18" charset="0"/>
            </a:rPr>
            <a:t>14 février</a:t>
          </a:r>
          <a:endParaRPr lang="en-US" sz="700" kern="1200" noProof="0" dirty="0">
            <a:latin typeface="Garamond" panose="02020404030301010803" pitchFamily="18" charset="0"/>
          </a:endParaRPr>
        </a:p>
      </dsp:txBody>
      <dsp:txXfrm>
        <a:off x="49455" y="807489"/>
        <a:ext cx="883132" cy="917402"/>
      </dsp:txXfrm>
    </dsp:sp>
    <dsp:sp modelId="{1D0336AB-6B3C-4C9A-A83F-97779A070532}">
      <dsp:nvSpPr>
        <dsp:cNvPr id="0" name=""/>
        <dsp:cNvSpPr/>
      </dsp:nvSpPr>
      <dsp:spPr>
        <a:xfrm>
          <a:off x="1029297"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dirty="0">
              <a:latin typeface="Garamond" panose="02020404030301010803" pitchFamily="18" charset="0"/>
            </a:rPr>
            <a:t>Date limite de </a:t>
          </a:r>
          <a:r>
            <a:rPr lang="fr-FR" sz="700" kern="1200">
              <a:latin typeface="Garamond" panose="02020404030301010803" pitchFamily="18" charset="0"/>
            </a:rPr>
            <a:t>dépôt</a:t>
          </a:r>
          <a:r>
            <a:rPr lang="en-US" sz="700" kern="1200" noProof="0" dirty="0">
              <a:latin typeface="Garamond" panose="02020404030301010803" pitchFamily="18" charset="0"/>
            </a:rPr>
            <a:t> de candidature</a:t>
          </a:r>
        </a:p>
        <a:p>
          <a:pPr marL="0" lvl="0" indent="0" algn="ctr" defTabSz="311150">
            <a:lnSpc>
              <a:spcPct val="90000"/>
            </a:lnSpc>
            <a:spcBef>
              <a:spcPct val="0"/>
            </a:spcBef>
            <a:spcAft>
              <a:spcPct val="35000"/>
            </a:spcAft>
            <a:buNone/>
          </a:pPr>
          <a:r>
            <a:rPr lang="en-US" sz="700" kern="1200" noProof="0" dirty="0">
              <a:latin typeface="Garamond" panose="02020404030301010803" pitchFamily="18" charset="0"/>
            </a:rPr>
            <a:t>14 mars</a:t>
          </a:r>
        </a:p>
      </dsp:txBody>
      <dsp:txXfrm>
        <a:off x="1077072" y="807489"/>
        <a:ext cx="883132" cy="917402"/>
      </dsp:txXfrm>
    </dsp:sp>
    <dsp:sp modelId="{C355F127-E8E1-47A7-A7E7-A53E5291D2B5}">
      <dsp:nvSpPr>
        <dsp:cNvPr id="0" name=""/>
        <dsp:cNvSpPr/>
      </dsp:nvSpPr>
      <dsp:spPr>
        <a:xfrm>
          <a:off x="2056915"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x-none" sz="700" kern="1200" noProof="0" dirty="0">
            <a:latin typeface="Garamond" panose="02020404030301010803" pitchFamily="18" charset="0"/>
          </a:endParaRPr>
        </a:p>
        <a:p>
          <a:pPr marL="0" lvl="0" indent="0" algn="ctr" defTabSz="311150">
            <a:lnSpc>
              <a:spcPct val="90000"/>
            </a:lnSpc>
            <a:spcBef>
              <a:spcPct val="0"/>
            </a:spcBef>
            <a:spcAft>
              <a:spcPct val="35000"/>
            </a:spcAft>
            <a:buNone/>
          </a:pPr>
          <a:r>
            <a:rPr lang="en-US" sz="700" kern="1200" noProof="0" dirty="0">
              <a:latin typeface="Garamond" panose="02020404030301010803" pitchFamily="18" charset="0"/>
            </a:rPr>
            <a:t>IMS vérifie si les candidats remplissent les conditions de base - peut demander des informations supplémentaires</a:t>
          </a:r>
        </a:p>
      </dsp:txBody>
      <dsp:txXfrm>
        <a:off x="2104690" y="807489"/>
        <a:ext cx="883132" cy="917402"/>
      </dsp:txXfrm>
    </dsp:sp>
    <dsp:sp modelId="{9F60060C-2C27-4DAC-8A08-E6AC71A844DF}">
      <dsp:nvSpPr>
        <dsp:cNvPr id="0" name=""/>
        <dsp:cNvSpPr/>
      </dsp:nvSpPr>
      <dsp:spPr>
        <a:xfrm>
          <a:off x="3084532"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Évaluation des demandes</a:t>
          </a:r>
        </a:p>
      </dsp:txBody>
      <dsp:txXfrm>
        <a:off x="3132307" y="807489"/>
        <a:ext cx="883132" cy="917402"/>
      </dsp:txXfrm>
    </dsp:sp>
    <dsp:sp modelId="{A2323DAE-3C19-4299-9138-56741767631F}">
      <dsp:nvSpPr>
        <dsp:cNvPr id="0" name=""/>
        <dsp:cNvSpPr/>
      </dsp:nvSpPr>
      <dsp:spPr>
        <a:xfrm>
          <a:off x="4112149"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dirty="0">
              <a:latin typeface="Garamond" panose="02020404030301010803" pitchFamily="18" charset="0"/>
            </a:rPr>
            <a:t>Les candidats sont informés du résultat de la sélection au plus tard le 30 mars</a:t>
          </a:r>
        </a:p>
      </dsp:txBody>
      <dsp:txXfrm>
        <a:off x="4159924" y="807489"/>
        <a:ext cx="883132" cy="917402"/>
      </dsp:txXfrm>
    </dsp:sp>
    <dsp:sp modelId="{11AC0FA5-A90F-482E-8517-162792BB5EA2}">
      <dsp:nvSpPr>
        <dsp:cNvPr id="0" name=""/>
        <dsp:cNvSpPr/>
      </dsp:nvSpPr>
      <dsp:spPr>
        <a:xfrm>
          <a:off x="5139766" y="759714"/>
          <a:ext cx="978682" cy="1012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latin typeface="Garamond" panose="02020404030301010803" pitchFamily="18" charset="0"/>
            </a:rPr>
            <a:t>Le délai de recevabilité des plaintes est de 10 jours après avoir été notifié des résultats</a:t>
          </a:r>
          <a:endParaRPr lang="en-US" sz="700" kern="1200" noProof="0" dirty="0">
            <a:latin typeface="Garamond" panose="02020404030301010803" pitchFamily="18" charset="0"/>
          </a:endParaRPr>
        </a:p>
      </dsp:txBody>
      <dsp:txXfrm>
        <a:off x="5187541" y="807489"/>
        <a:ext cx="883132" cy="9174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943EFB40-D88F-4153-8794-98A712CE688A}">
    <t:Anchor>
      <t:Comment id="1007522151"/>
    </t:Anchor>
    <t:History>
      <t:Event id="{29EBD719-32CD-4283-B97F-3445F29DD99C}" time="2022-02-06T13:44:13.095Z">
        <t:Attribution userId="S::anainlimbo@mediasupport.org::a36f6dd3-8599-4fb1-b2cf-2a72ad995314" userProvider="AD" userName="anainlimbo a"/>
        <t:Anchor>
          <t:Comment id="1007522151"/>
        </t:Anchor>
        <t:Create/>
      </t:Event>
      <t:Event id="{9845935B-4D2A-430F-8871-CC6A6518B61F}" time="2022-02-06T13:44:13.095Z">
        <t:Attribution userId="S::anainlimbo@mediasupport.org::a36f6dd3-8599-4fb1-b2cf-2a72ad995314" userProvider="AD" userName="anainlimbo a"/>
        <t:Anchor>
          <t:Comment id="1007522151"/>
        </t:Anchor>
        <t:Assign userId="S::jwb@mediasupport.org::71065636-4a14-4dc7-bef5-1d343add8f40" userProvider="AD" userName="Johan Wogensen Bach"/>
      </t:Event>
      <t:Event id="{471A4C10-9F1B-4551-9B94-E4B77B86DB67}" time="2022-02-06T13:44:13.095Z">
        <t:Attribution userId="S::anainlimbo@mediasupport.org::a36f6dd3-8599-4fb1-b2cf-2a72ad995314" userProvider="AD" userName="anainlimbo a"/>
        <t:Anchor>
          <t:Comment id="1007522151"/>
        </t:Anchor>
        <t:SetTitle title="@Johan Wogensen Bach recall to update with the latest timeline in due time ."/>
      </t:Event>
      <t:Event id="{0922DE25-4BED-49A8-BDC4-E90FE06A3AD2}" time="2022-02-08T19:17:10.452Z">
        <t:Attribution userId="S::jwb@mediasupport.org::71065636-4a14-4dc7-bef5-1d343add8f40" userProvider="AD" userName="Johan Wogensen Bac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9f342e-f794-4409-8135-bc0051887ede">
      <Terms xmlns="http://schemas.microsoft.com/office/infopath/2007/PartnerControls"/>
    </lcf76f155ced4ddcb4097134ff3c332f>
    <TaxCatchAll xmlns="29227e29-4b50-4358-ada3-5807ac9f5c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DFD2984C398D46BAD75E74AD681C64" ma:contentTypeVersion="" ma:contentTypeDescription="Create a new document." ma:contentTypeScope="" ma:versionID="1093b24e3dd31a386c50240060c1bf11">
  <xsd:schema xmlns:xsd="http://www.w3.org/2001/XMLSchema" xmlns:xs="http://www.w3.org/2001/XMLSchema" xmlns:p="http://schemas.microsoft.com/office/2006/metadata/properties" xmlns:ns2="3B9F342E-F794-4409-8135-BC0051887EDE" xmlns:ns3="3b9f342e-f794-4409-8135-bc0051887ede" xmlns:ns4="1828b25d-cb42-448f-b12e-418dd0a35b6e" xmlns:ns5="29227e29-4b50-4358-ada3-5807ac9f5c8d" targetNamespace="http://schemas.microsoft.com/office/2006/metadata/properties" ma:root="true" ma:fieldsID="ccccb793a1b4da1f6fe969a0bb991fa9" ns2:_="" ns3:_="" ns4:_="" ns5:_="">
    <xsd:import namespace="3B9F342E-F794-4409-8135-BC0051887EDE"/>
    <xsd:import namespace="3b9f342e-f794-4409-8135-bc0051887ede"/>
    <xsd:import namespace="1828b25d-cb42-448f-b12e-418dd0a35b6e"/>
    <xsd:import namespace="29227e29-4b50-4358-ada3-5807ac9f5c8d"/>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f342e-f794-4409-8135-bc0051887ed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3790ca-43b6-4ffe-90d1-6ab9c53e35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8b25d-cb42-448f-b12e-418dd0a35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27e29-4b50-4358-ada3-5807ac9f5c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c957aae-2410-46f9-b5c8-f40208c485ee}" ma:internalName="TaxCatchAll" ma:showField="CatchAllData" ma:web="1828b25d-cb42-448f-b12e-418dd0a35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F9BDE-32F2-4991-AD35-AEF531EC9A49}">
  <ds:schemaRefs>
    <ds:schemaRef ds:uri="http://schemas.microsoft.com/sharepoint/v3/contenttype/forms"/>
  </ds:schemaRefs>
</ds:datastoreItem>
</file>

<file path=customXml/itemProps2.xml><?xml version="1.0" encoding="utf-8"?>
<ds:datastoreItem xmlns:ds="http://schemas.openxmlformats.org/officeDocument/2006/customXml" ds:itemID="{F397119F-4648-41A5-8075-D010D9287004}">
  <ds:schemaRefs>
    <ds:schemaRef ds:uri="http://schemas.openxmlformats.org/officeDocument/2006/bibliography"/>
  </ds:schemaRefs>
</ds:datastoreItem>
</file>

<file path=customXml/itemProps3.xml><?xml version="1.0" encoding="utf-8"?>
<ds:datastoreItem xmlns:ds="http://schemas.openxmlformats.org/officeDocument/2006/customXml" ds:itemID="{735B6619-24C2-45AB-B708-6B7AAF0A4F52}">
  <ds:schemaRefs>
    <ds:schemaRef ds:uri="http://schemas.microsoft.com/office/2006/metadata/properties"/>
    <ds:schemaRef ds:uri="http://schemas.microsoft.com/office/infopath/2007/PartnerControls"/>
    <ds:schemaRef ds:uri="3b9f342e-f794-4409-8135-bc0051887ede"/>
    <ds:schemaRef ds:uri="29227e29-4b50-4358-ada3-5807ac9f5c8d"/>
  </ds:schemaRefs>
</ds:datastoreItem>
</file>

<file path=customXml/itemProps4.xml><?xml version="1.0" encoding="utf-8"?>
<ds:datastoreItem xmlns:ds="http://schemas.openxmlformats.org/officeDocument/2006/customXml" ds:itemID="{10C4D951-7A2C-4B98-ABF5-2579EFF6D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F342E-F794-4409-8135-BC0051887EDE"/>
    <ds:schemaRef ds:uri="3b9f342e-f794-4409-8135-bc0051887ede"/>
    <ds:schemaRef ds:uri="1828b25d-cb42-448f-b12e-418dd0a35b6e"/>
    <ds:schemaRef ds:uri="29227e29-4b50-4358-ada3-5807ac9f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Track 3 draft guidelines</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3 draft guidelines</dc:title>
  <dc:subject/>
  <dc:creator>Emma Lygnerud Boberg</dc:creator>
  <cp:keywords/>
  <dc:description/>
  <cp:lastModifiedBy>Johan Wogensen Bach</cp:lastModifiedBy>
  <cp:revision>11</cp:revision>
  <cp:lastPrinted>2021-08-11T16:14:00Z</cp:lastPrinted>
  <dcterms:created xsi:type="dcterms:W3CDTF">2022-02-14T09:22:00Z</dcterms:created>
  <dcterms:modified xsi:type="dcterms:W3CDTF">2022-08-19T12:30:00Z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0x0101007DDFD2984C398D46BAD75E74AD681C64</vt:lpwstr>
  </property>
  <property fmtid="{D5CDD505-2E9C-101B-9397-08002B2CF9AE}" pid="3" name="MediaServiceImageTags">
    <vt:lpwstr/>
  </property>
</Properties>
</file>