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8228" w14:textId="2C490673" w:rsidR="005D4CE1" w:rsidRPr="0033261F" w:rsidRDefault="00C570D8" w:rsidP="00C570D8">
      <w:pPr>
        <w:pStyle w:val="Title"/>
        <w:bidi/>
        <w:jc w:val="both"/>
        <w:rPr>
          <w:rFonts w:cs="Times New Roman"/>
          <w:lang w:val="en-GB"/>
        </w:rPr>
      </w:pPr>
      <w:r w:rsidRPr="0033261F">
        <w:rPr>
          <w:rFonts w:cs="Times New Roman"/>
          <w:rtl/>
          <w:lang w:val="en-GB"/>
        </w:rPr>
        <w:t>منحة</w:t>
      </w:r>
      <w:r w:rsidRPr="0033261F">
        <w:rPr>
          <w:rFonts w:cs="Times New Roman"/>
          <w:rtl/>
          <w:lang w:val="en-GB" w:bidi="ar-LB"/>
        </w:rPr>
        <w:t xml:space="preserve"> لتقديم</w:t>
      </w:r>
      <w:r w:rsidRPr="0033261F">
        <w:rPr>
          <w:rFonts w:cs="Times New Roman"/>
          <w:rtl/>
          <w:lang w:val="en-GB"/>
        </w:rPr>
        <w:t xml:space="preserve"> دعم أساسي لوسائل الإعلام المستقلّة في الجوار الجنوبي</w:t>
      </w:r>
    </w:p>
    <w:p w14:paraId="394205F2" w14:textId="77777777" w:rsidR="00C570D8" w:rsidRPr="0033261F" w:rsidRDefault="00C570D8" w:rsidP="00C570D8">
      <w:pPr>
        <w:rPr>
          <w:rFonts w:cs="Times New Roman"/>
          <w:lang w:val="en-GB"/>
        </w:rPr>
      </w:pPr>
    </w:p>
    <w:p w14:paraId="47D02C5C" w14:textId="566B8A5F" w:rsidR="005D4CE1" w:rsidRPr="00880CDA" w:rsidRDefault="00397C57" w:rsidP="00C570D8">
      <w:pPr>
        <w:pStyle w:val="NoSpacing"/>
        <w:bidi/>
        <w:jc w:val="both"/>
        <w:rPr>
          <w:rFonts w:cs="Times New Roman"/>
          <w:lang w:bidi="ar-SY"/>
        </w:rPr>
      </w:pPr>
      <w:r w:rsidRPr="00397C57">
        <w:rPr>
          <w:rStyle w:val="SubtitleChar"/>
          <w:rFonts w:cs="Times New Roman"/>
          <w:rtl/>
          <w:lang w:val="en-GB"/>
        </w:rPr>
        <w:t>الارشادات</w:t>
      </w:r>
      <w:r w:rsidRPr="00397C57" w:rsidDel="00397C57">
        <w:rPr>
          <w:rStyle w:val="SubtitleChar"/>
          <w:rFonts w:cs="Times New Roman"/>
          <w:rtl/>
          <w:lang w:val="en-GB"/>
        </w:rPr>
        <w:t xml:space="preserve"> </w:t>
      </w:r>
    </w:p>
    <w:p w14:paraId="0A9AAB2D" w14:textId="15166150" w:rsidR="00D535C1" w:rsidRPr="0033261F" w:rsidRDefault="00C570D8" w:rsidP="00C570D8">
      <w:pPr>
        <w:pStyle w:val="Heading1"/>
        <w:bidi/>
        <w:jc w:val="both"/>
        <w:rPr>
          <w:rFonts w:cs="Times New Roman"/>
          <w:color w:val="auto"/>
          <w:lang w:val="en-GB"/>
        </w:rPr>
      </w:pPr>
      <w:r w:rsidRPr="0033261F">
        <w:rPr>
          <w:rFonts w:cs="Times New Roman"/>
          <w:color w:val="auto"/>
          <w:rtl/>
          <w:lang w:val="en-GB"/>
        </w:rPr>
        <w:t>كيفية تقديم الطلبات</w:t>
      </w:r>
    </w:p>
    <w:p w14:paraId="78995BC4" w14:textId="5140CA5C" w:rsidR="00D34C21" w:rsidRPr="0033261F" w:rsidRDefault="00D34C21" w:rsidP="00D34C21">
      <w:pPr>
        <w:bidi/>
        <w:jc w:val="both"/>
        <w:rPr>
          <w:rStyle w:val="normaltextrun"/>
          <w:rFonts w:cs="Times New Roman"/>
          <w:color w:val="000000"/>
        </w:rPr>
      </w:pPr>
      <w:r w:rsidRPr="0033261F">
        <w:rPr>
          <w:rStyle w:val="normaltextrun"/>
          <w:rFonts w:cs="Times New Roman"/>
          <w:color w:val="000000"/>
          <w:rtl/>
        </w:rPr>
        <w:t xml:space="preserve">قبل التقدّم بطلب للحصول على منحة "الدعم الأساسي لوسائل الإعلام المستقلة في الجوار الجنوبي"، يرجى الاطّلاع على </w:t>
      </w:r>
      <w:r w:rsidR="00397C57">
        <w:rPr>
          <w:rStyle w:val="normaltextrun"/>
          <w:rFonts w:cs="Times New Roman"/>
          <w:color w:val="000000"/>
          <w:rtl/>
        </w:rPr>
        <w:t>الارشادات</w:t>
      </w:r>
      <w:r w:rsidR="00397C57">
        <w:rPr>
          <w:rStyle w:val="normaltextrun"/>
          <w:rFonts w:cs="Times New Roman" w:hint="cs"/>
          <w:color w:val="000000"/>
          <w:rtl/>
        </w:rPr>
        <w:t xml:space="preserve"> </w:t>
      </w:r>
      <w:r w:rsidRPr="0033261F">
        <w:rPr>
          <w:rStyle w:val="normaltextrun"/>
          <w:rFonts w:cs="Times New Roman"/>
          <w:color w:val="000000"/>
          <w:rtl/>
        </w:rPr>
        <w:t xml:space="preserve">التالية وعلى وصف عملية تقديم الطلبات، التي تجدونها هنا </w:t>
      </w:r>
      <w:hyperlink r:id="rId11" w:history="1">
        <w:r w:rsidR="0054781C" w:rsidRPr="004D198A">
          <w:rPr>
            <w:rStyle w:val="Hyperlink"/>
            <w:rFonts w:ascii="Garamond" w:hAnsi="Garamond"/>
            <w:lang w:val="en-DK"/>
          </w:rPr>
          <w:t>mediasupport.org.</w:t>
        </w:r>
      </w:hyperlink>
      <w:r w:rsidRPr="0033261F">
        <w:rPr>
          <w:rStyle w:val="normaltextrun"/>
          <w:rFonts w:cs="Times New Roman"/>
          <w:color w:val="000000"/>
          <w:rtl/>
        </w:rPr>
        <w:t xml:space="preserve">. يجب تقديم الطلب إلى </w:t>
      </w:r>
      <w:hyperlink r:id="rId12">
        <w:r w:rsidRPr="0033261F">
          <w:rPr>
            <w:rStyle w:val="Hyperlink"/>
            <w:rFonts w:cs="Times New Roman"/>
            <w:lang w:val="en-US"/>
          </w:rPr>
          <w:t>OpenProcess@mediasupport.org</w:t>
        </w:r>
      </w:hyperlink>
      <w:r w:rsidRPr="0033261F">
        <w:rPr>
          <w:rStyle w:val="Hyperlink"/>
          <w:rFonts w:cs="Times New Roman"/>
          <w:rtl/>
          <w:lang w:val="en-US"/>
        </w:rPr>
        <w:t xml:space="preserve"> </w:t>
      </w:r>
      <w:r w:rsidRPr="0033261F">
        <w:rPr>
          <w:rStyle w:val="normaltextrun"/>
          <w:rFonts w:cs="Times New Roman"/>
          <w:color w:val="000000"/>
          <w:rtl/>
        </w:rPr>
        <w:t xml:space="preserve">باللغة العربية أو </w:t>
      </w:r>
      <w:r w:rsidR="00397C57" w:rsidRPr="0033261F">
        <w:rPr>
          <w:rStyle w:val="normaltextrun"/>
          <w:rFonts w:cs="Times New Roman" w:hint="cs"/>
          <w:color w:val="000000"/>
          <w:rtl/>
        </w:rPr>
        <w:t>الإن</w:t>
      </w:r>
      <w:r w:rsidR="00397C57">
        <w:rPr>
          <w:rStyle w:val="normaltextrun"/>
          <w:rFonts w:cs="Times New Roman" w:hint="cs"/>
          <w:color w:val="000000"/>
          <w:rtl/>
        </w:rPr>
        <w:t>ج</w:t>
      </w:r>
      <w:r w:rsidR="00397C57" w:rsidRPr="0033261F">
        <w:rPr>
          <w:rStyle w:val="normaltextrun"/>
          <w:rFonts w:cs="Times New Roman" w:hint="cs"/>
          <w:color w:val="000000"/>
          <w:rtl/>
        </w:rPr>
        <w:t>ليزية</w:t>
      </w:r>
      <w:r w:rsidRPr="0033261F">
        <w:rPr>
          <w:rStyle w:val="normaltextrun"/>
          <w:rFonts w:cs="Times New Roman"/>
          <w:color w:val="000000"/>
          <w:rtl/>
        </w:rPr>
        <w:t xml:space="preserve"> أو الفرنسية باستخدام </w:t>
      </w:r>
      <w:r w:rsidR="00542566" w:rsidRPr="0033261F">
        <w:rPr>
          <w:rStyle w:val="normaltextrun"/>
          <w:rFonts w:cs="Times New Roman"/>
          <w:color w:val="000000"/>
          <w:rtl/>
        </w:rPr>
        <w:t>استمارة تقديم</w:t>
      </w:r>
      <w:r w:rsidRPr="0033261F">
        <w:rPr>
          <w:rStyle w:val="normaltextrun"/>
          <w:rFonts w:cs="Times New Roman"/>
          <w:color w:val="000000"/>
          <w:rtl/>
        </w:rPr>
        <w:t xml:space="preserve"> الطلب</w:t>
      </w:r>
      <w:r w:rsidR="00542566" w:rsidRPr="0033261F">
        <w:rPr>
          <w:rStyle w:val="normaltextrun"/>
          <w:rFonts w:cs="Times New Roman"/>
          <w:color w:val="000000"/>
          <w:rtl/>
        </w:rPr>
        <w:t xml:space="preserve"> التي تجدونها على</w:t>
      </w:r>
      <w:r w:rsidRPr="0033261F">
        <w:rPr>
          <w:rStyle w:val="normaltextrun"/>
          <w:rFonts w:cs="Times New Roman"/>
          <w:color w:val="000000"/>
          <w:rtl/>
        </w:rPr>
        <w:t xml:space="preserve"> </w:t>
      </w:r>
      <w:hyperlink r:id="rId13" w:history="1">
        <w:r w:rsidR="0054781C" w:rsidRPr="004D198A">
          <w:rPr>
            <w:rStyle w:val="Hyperlink"/>
            <w:rFonts w:ascii="Garamond" w:hAnsi="Garamond"/>
            <w:lang w:val="en-DK"/>
          </w:rPr>
          <w:t>mediasupport.org.</w:t>
        </w:r>
      </w:hyperlink>
      <w:r w:rsidRPr="0033261F">
        <w:rPr>
          <w:rStyle w:val="normaltextrun"/>
          <w:rFonts w:cs="Times New Roman"/>
          <w:color w:val="000000"/>
          <w:rtl/>
        </w:rPr>
        <w:t xml:space="preserve"> مع "</w:t>
      </w:r>
      <w:r w:rsidR="00397C57">
        <w:rPr>
          <w:rStyle w:val="normaltextrun"/>
          <w:rFonts w:cs="Times New Roman"/>
          <w:color w:val="000000"/>
          <w:rtl/>
        </w:rPr>
        <w:t>الارشادات</w:t>
      </w:r>
      <w:r w:rsidR="00397C57">
        <w:rPr>
          <w:rStyle w:val="normaltextrun"/>
          <w:rFonts w:cs="Times New Roman" w:hint="cs"/>
          <w:color w:val="000000"/>
          <w:rtl/>
        </w:rPr>
        <w:t xml:space="preserve"> </w:t>
      </w:r>
      <w:r w:rsidR="00543780" w:rsidRPr="0033261F">
        <w:rPr>
          <w:rStyle w:val="normaltextrun"/>
          <w:rFonts w:cs="Times New Roman"/>
          <w:color w:val="000000"/>
          <w:rtl/>
        </w:rPr>
        <w:t>الخاصّة</w:t>
      </w:r>
      <w:r w:rsidRPr="0033261F">
        <w:rPr>
          <w:rStyle w:val="normaltextrun"/>
          <w:rFonts w:cs="Times New Roman"/>
          <w:color w:val="000000"/>
          <w:rtl/>
        </w:rPr>
        <w:t xml:space="preserve"> </w:t>
      </w:r>
      <w:r w:rsidR="00543780" w:rsidRPr="0033261F">
        <w:rPr>
          <w:rStyle w:val="normaltextrun"/>
          <w:rFonts w:cs="Times New Roman"/>
          <w:color w:val="000000"/>
          <w:rtl/>
        </w:rPr>
        <w:t>ب</w:t>
      </w:r>
      <w:r w:rsidRPr="0033261F">
        <w:rPr>
          <w:rStyle w:val="normaltextrun"/>
          <w:rFonts w:cs="Times New Roman"/>
          <w:color w:val="000000"/>
          <w:rtl/>
        </w:rPr>
        <w:t xml:space="preserve">المنحة" و"وصف عملية تقديم </w:t>
      </w:r>
      <w:r w:rsidR="00543780" w:rsidRPr="0033261F">
        <w:rPr>
          <w:rStyle w:val="normaltextrun"/>
          <w:rFonts w:cs="Times New Roman"/>
          <w:color w:val="000000"/>
          <w:rtl/>
        </w:rPr>
        <w:t>الطلبات</w:t>
      </w:r>
      <w:r w:rsidRPr="0033261F">
        <w:rPr>
          <w:rStyle w:val="normaltextrun"/>
          <w:rFonts w:cs="Times New Roman"/>
          <w:color w:val="000000"/>
          <w:rtl/>
        </w:rPr>
        <w:t>". الموعد النهائي لتقديم</w:t>
      </w:r>
      <w:r w:rsidR="00543780" w:rsidRPr="0033261F">
        <w:rPr>
          <w:rStyle w:val="normaltextrun"/>
          <w:rFonts w:cs="Times New Roman"/>
          <w:color w:val="000000"/>
          <w:rtl/>
        </w:rPr>
        <w:t xml:space="preserve"> الطلبات</w:t>
      </w:r>
      <w:r w:rsidRPr="0033261F">
        <w:rPr>
          <w:rStyle w:val="normaltextrun"/>
          <w:rFonts w:cs="Times New Roman"/>
          <w:color w:val="000000"/>
          <w:rtl/>
        </w:rPr>
        <w:t xml:space="preserve"> هو 14 </w:t>
      </w:r>
      <w:r w:rsidR="00543780" w:rsidRPr="0033261F">
        <w:rPr>
          <w:rStyle w:val="normaltextrun"/>
          <w:rFonts w:cs="Times New Roman"/>
          <w:color w:val="000000"/>
          <w:rtl/>
        </w:rPr>
        <w:t>آذار/</w:t>
      </w:r>
      <w:r w:rsidRPr="0033261F">
        <w:rPr>
          <w:rStyle w:val="normaltextrun"/>
          <w:rFonts w:cs="Times New Roman"/>
          <w:color w:val="000000"/>
          <w:rtl/>
        </w:rPr>
        <w:t>مارس 12.00 بتوقيت وسط أوروبا</w:t>
      </w:r>
      <w:r w:rsidR="00BD07F0" w:rsidRPr="0033261F">
        <w:rPr>
          <w:rStyle w:val="normaltextrun"/>
          <w:rFonts w:cs="Times New Roman"/>
          <w:color w:val="000000"/>
          <w:rtl/>
        </w:rPr>
        <w:t xml:space="preserve"> (</w:t>
      </w:r>
      <w:r w:rsidR="00BD07F0" w:rsidRPr="0033261F">
        <w:rPr>
          <w:rStyle w:val="normaltextrun"/>
          <w:rFonts w:cs="Times New Roman"/>
          <w:color w:val="000000"/>
          <w:lang w:val="en-US"/>
        </w:rPr>
        <w:t>CET</w:t>
      </w:r>
      <w:r w:rsidR="00BD07F0" w:rsidRPr="0033261F">
        <w:rPr>
          <w:rStyle w:val="normaltextrun"/>
          <w:rFonts w:cs="Times New Roman"/>
          <w:color w:val="000000"/>
          <w:rtl/>
        </w:rPr>
        <w:t>)</w:t>
      </w:r>
      <w:r w:rsidRPr="0033261F">
        <w:rPr>
          <w:rStyle w:val="normaltextrun"/>
          <w:rFonts w:cs="Times New Roman"/>
          <w:color w:val="000000"/>
          <w:rtl/>
        </w:rPr>
        <w:t>.</w:t>
      </w:r>
    </w:p>
    <w:p w14:paraId="37E4B3DB" w14:textId="4E1D9247" w:rsidR="00D34C21" w:rsidRPr="0033261F" w:rsidRDefault="00D34C21" w:rsidP="00D34C21">
      <w:pPr>
        <w:bidi/>
        <w:jc w:val="both"/>
        <w:rPr>
          <w:rStyle w:val="normaltextrun"/>
          <w:rFonts w:cs="Times New Roman"/>
          <w:color w:val="000000"/>
        </w:rPr>
      </w:pPr>
      <w:r w:rsidRPr="0033261F">
        <w:rPr>
          <w:rStyle w:val="normaltextrun"/>
          <w:rFonts w:cs="Times New Roman"/>
          <w:color w:val="000000"/>
          <w:rtl/>
        </w:rPr>
        <w:t>على مقد</w:t>
      </w:r>
      <w:r w:rsidR="00BD07F0" w:rsidRPr="0033261F">
        <w:rPr>
          <w:rStyle w:val="normaltextrun"/>
          <w:rFonts w:cs="Times New Roman"/>
          <w:color w:val="000000"/>
          <w:rtl/>
        </w:rPr>
        <w:t>ّ</w:t>
      </w:r>
      <w:r w:rsidRPr="0033261F">
        <w:rPr>
          <w:rStyle w:val="normaltextrun"/>
          <w:rFonts w:cs="Times New Roman"/>
          <w:color w:val="000000"/>
          <w:rtl/>
        </w:rPr>
        <w:t>مي</w:t>
      </w:r>
      <w:r w:rsidR="00BD07F0" w:rsidRPr="0033261F">
        <w:rPr>
          <w:rStyle w:val="normaltextrun"/>
          <w:rFonts w:cs="Times New Roman"/>
          <w:color w:val="000000"/>
          <w:rtl/>
        </w:rPr>
        <w:t xml:space="preserve"> الطلبات</w:t>
      </w:r>
      <w:r w:rsidRPr="0033261F">
        <w:rPr>
          <w:rStyle w:val="normaltextrun"/>
          <w:rFonts w:cs="Times New Roman"/>
          <w:color w:val="000000"/>
          <w:rtl/>
        </w:rPr>
        <w:t xml:space="preserve"> الذين يرغبون في الحصول على معلومات إضافية إرسال أسئلتهم </w:t>
      </w:r>
      <w:r w:rsidR="00710F99">
        <w:rPr>
          <w:rStyle w:val="normaltextrun"/>
          <w:rFonts w:cs="Times New Roman" w:hint="cs"/>
          <w:color w:val="000000"/>
          <w:rtl/>
          <w:lang w:bidi="ar-LB"/>
        </w:rPr>
        <w:t>خطيًّا</w:t>
      </w:r>
      <w:r w:rsidRPr="0033261F">
        <w:rPr>
          <w:rStyle w:val="normaltextrun"/>
          <w:rFonts w:cs="Times New Roman"/>
          <w:color w:val="000000"/>
          <w:rtl/>
        </w:rPr>
        <w:t xml:space="preserve"> </w:t>
      </w:r>
      <w:r w:rsidR="00BD07F0" w:rsidRPr="0033261F">
        <w:rPr>
          <w:rStyle w:val="normaltextrun"/>
          <w:rFonts w:cs="Times New Roman"/>
          <w:color w:val="000000"/>
          <w:rtl/>
        </w:rPr>
        <w:t xml:space="preserve">حصرًا </w:t>
      </w:r>
      <w:r w:rsidRPr="0033261F">
        <w:rPr>
          <w:rStyle w:val="normaltextrun"/>
          <w:rFonts w:cs="Times New Roman"/>
          <w:color w:val="000000"/>
          <w:rtl/>
        </w:rPr>
        <w:t xml:space="preserve">عبر البريد الإلكتروني إلى </w:t>
      </w:r>
      <w:hyperlink r:id="rId14">
        <w:r w:rsidR="00BD07F0" w:rsidRPr="0033261F">
          <w:rPr>
            <w:rStyle w:val="Hyperlink"/>
            <w:rFonts w:cs="Times New Roman"/>
            <w:lang w:val="en-US"/>
          </w:rPr>
          <w:t>OpenProcess@mediasupport.org</w:t>
        </w:r>
      </w:hyperlink>
      <w:r w:rsidRPr="0033261F">
        <w:rPr>
          <w:rStyle w:val="normaltextrun"/>
          <w:rFonts w:cs="Times New Roman"/>
          <w:color w:val="000000"/>
          <w:rtl/>
        </w:rPr>
        <w:t>. إذا تم</w:t>
      </w:r>
      <w:r w:rsidR="004E661A" w:rsidRPr="0033261F">
        <w:rPr>
          <w:rStyle w:val="normaltextrun"/>
          <w:rFonts w:cs="Times New Roman"/>
          <w:color w:val="000000"/>
          <w:rtl/>
        </w:rPr>
        <w:t>ّ</w:t>
      </w:r>
      <w:r w:rsidRPr="0033261F">
        <w:rPr>
          <w:rStyle w:val="normaltextrun"/>
          <w:rFonts w:cs="Times New Roman"/>
          <w:color w:val="000000"/>
          <w:rtl/>
        </w:rPr>
        <w:t xml:space="preserve"> اختيار الطلب و</w:t>
      </w:r>
      <w:r w:rsidR="00216FB8">
        <w:rPr>
          <w:rStyle w:val="normaltextrun"/>
          <w:rFonts w:cs="Times New Roman" w:hint="cs"/>
          <w:color w:val="000000"/>
          <w:rtl/>
        </w:rPr>
        <w:t>إعطاء</w:t>
      </w:r>
      <w:r w:rsidRPr="0033261F">
        <w:rPr>
          <w:rStyle w:val="normaltextrun"/>
          <w:rFonts w:cs="Times New Roman"/>
          <w:color w:val="000000"/>
          <w:rtl/>
        </w:rPr>
        <w:t xml:space="preserve"> عقد المنحة، س</w:t>
      </w:r>
      <w:r w:rsidR="004E661A" w:rsidRPr="0033261F">
        <w:rPr>
          <w:rStyle w:val="normaltextrun"/>
          <w:rFonts w:cs="Times New Roman"/>
          <w:color w:val="000000"/>
          <w:rtl/>
        </w:rPr>
        <w:t>تقوم</w:t>
      </w:r>
      <w:r w:rsidRPr="0033261F">
        <w:rPr>
          <w:rStyle w:val="normaltextrun"/>
          <w:rFonts w:cs="Times New Roman"/>
          <w:color w:val="000000"/>
          <w:rtl/>
        </w:rPr>
        <w:t xml:space="preserve"> </w:t>
      </w:r>
      <w:r w:rsidRPr="0033261F">
        <w:rPr>
          <w:rStyle w:val="normaltextrun"/>
          <w:rFonts w:cs="Times New Roman"/>
          <w:color w:val="000000"/>
        </w:rPr>
        <w:t>International Media Support (IMS)</w:t>
      </w:r>
      <w:r w:rsidRPr="0033261F">
        <w:rPr>
          <w:rStyle w:val="normaltextrun"/>
          <w:rFonts w:cs="Times New Roman"/>
          <w:color w:val="000000"/>
          <w:rtl/>
        </w:rPr>
        <w:t xml:space="preserve"> بإجراء </w:t>
      </w:r>
      <w:r w:rsidR="00397C57">
        <w:rPr>
          <w:rStyle w:val="normaltextrun"/>
          <w:rFonts w:cs="Times New Roman" w:hint="cs"/>
          <w:color w:val="000000"/>
          <w:rtl/>
        </w:rPr>
        <w:t>"</w:t>
      </w:r>
      <w:r w:rsidRPr="0033261F">
        <w:rPr>
          <w:rStyle w:val="normaltextrun"/>
          <w:rFonts w:cs="Times New Roman"/>
          <w:color w:val="000000"/>
          <w:rtl/>
        </w:rPr>
        <w:t xml:space="preserve">تقييم </w:t>
      </w:r>
      <w:r w:rsidR="00397C57">
        <w:rPr>
          <w:rStyle w:val="normaltextrun"/>
          <w:rFonts w:cs="Times New Roman" w:hint="cs"/>
          <w:color w:val="000000"/>
          <w:rtl/>
        </w:rPr>
        <w:t>ال</w:t>
      </w:r>
      <w:r w:rsidRPr="0033261F">
        <w:rPr>
          <w:rStyle w:val="normaltextrun"/>
          <w:rFonts w:cs="Times New Roman"/>
          <w:color w:val="000000"/>
          <w:rtl/>
        </w:rPr>
        <w:t>شر</w:t>
      </w:r>
      <w:r w:rsidR="00397C57">
        <w:rPr>
          <w:rStyle w:val="normaltextrun"/>
          <w:rFonts w:cs="Times New Roman" w:hint="cs"/>
          <w:color w:val="000000"/>
          <w:rtl/>
        </w:rPr>
        <w:t>كاء"</w:t>
      </w:r>
      <w:r w:rsidRPr="0033261F">
        <w:rPr>
          <w:rStyle w:val="normaltextrun"/>
          <w:rFonts w:cs="Times New Roman"/>
          <w:color w:val="000000"/>
          <w:rtl/>
        </w:rPr>
        <w:t xml:space="preserve"> للمنظمة المق</w:t>
      </w:r>
      <w:r w:rsidR="004E661A" w:rsidRPr="0033261F">
        <w:rPr>
          <w:rStyle w:val="normaltextrun"/>
          <w:rFonts w:cs="Times New Roman"/>
          <w:color w:val="000000"/>
          <w:rtl/>
        </w:rPr>
        <w:t>دّ</w:t>
      </w:r>
      <w:r w:rsidRPr="0033261F">
        <w:rPr>
          <w:rStyle w:val="normaltextrun"/>
          <w:rFonts w:cs="Times New Roman"/>
          <w:color w:val="000000"/>
          <w:rtl/>
        </w:rPr>
        <w:t>مة</w:t>
      </w:r>
      <w:r w:rsidR="004E661A" w:rsidRPr="0033261F">
        <w:rPr>
          <w:rStyle w:val="normaltextrun"/>
          <w:rFonts w:cs="Times New Roman"/>
          <w:color w:val="000000"/>
          <w:rtl/>
        </w:rPr>
        <w:t xml:space="preserve"> للطلب</w:t>
      </w:r>
      <w:r w:rsidRPr="0033261F">
        <w:rPr>
          <w:rStyle w:val="normaltextrun"/>
          <w:rFonts w:cs="Times New Roman"/>
          <w:color w:val="000000"/>
          <w:rtl/>
        </w:rPr>
        <w:t>.</w:t>
      </w:r>
    </w:p>
    <w:p w14:paraId="18724CA5" w14:textId="5F817CD7" w:rsidR="006A0116" w:rsidRPr="0033261F" w:rsidRDefault="00E80136" w:rsidP="00F0483E">
      <w:pPr>
        <w:bidi/>
        <w:jc w:val="both"/>
        <w:rPr>
          <w:rFonts w:cs="Times New Roman"/>
          <w:rtl/>
          <w:lang w:val="en-GB"/>
        </w:rPr>
      </w:pPr>
      <w:r>
        <w:rPr>
          <w:rStyle w:val="Heading1Char"/>
          <w:rFonts w:cs="Times New Roman" w:hint="cs"/>
          <w:color w:val="000000" w:themeColor="text1"/>
          <w:rtl/>
          <w:lang w:val="en-GB" w:bidi="ar-LB"/>
        </w:rPr>
        <w:t>السياق</w:t>
      </w:r>
    </w:p>
    <w:p w14:paraId="18B6B045" w14:textId="51440D4F" w:rsidR="00557997" w:rsidRPr="0033261F" w:rsidRDefault="00557997" w:rsidP="00557997">
      <w:pPr>
        <w:bidi/>
        <w:jc w:val="both"/>
        <w:rPr>
          <w:rFonts w:cs="Times New Roman"/>
          <w:lang w:val="en-GB"/>
        </w:rPr>
      </w:pPr>
      <w:r w:rsidRPr="0033261F">
        <w:rPr>
          <w:rFonts w:cs="Times New Roman"/>
          <w:rtl/>
          <w:lang w:val="en-GB"/>
        </w:rPr>
        <w:t>تواجه وسائل الإعلام المستقلّة في الشرق الأوسط وشمال إفريقيا تحديات منهجية كبيرة تقوّض بشد</w:t>
      </w:r>
      <w:r w:rsidR="0038242A">
        <w:rPr>
          <w:rFonts w:cs="Times New Roman" w:hint="cs"/>
          <w:rtl/>
          <w:lang w:val="en-GB"/>
        </w:rPr>
        <w:t>ّ</w:t>
      </w:r>
      <w:r w:rsidRPr="0033261F">
        <w:rPr>
          <w:rFonts w:cs="Times New Roman"/>
          <w:rtl/>
          <w:lang w:val="en-GB"/>
        </w:rPr>
        <w:t>ة وتقيّد قدرات القطاع على خدمة المصالح العامة بفعالية، ومواجهة الانتهاك</w:t>
      </w:r>
      <w:r w:rsidR="009C2BE6">
        <w:rPr>
          <w:rFonts w:cs="Times New Roman" w:hint="cs"/>
          <w:rtl/>
          <w:lang w:val="en-GB"/>
        </w:rPr>
        <w:t>ات</w:t>
      </w:r>
      <w:r w:rsidRPr="0033261F">
        <w:rPr>
          <w:rFonts w:cs="Times New Roman"/>
          <w:rtl/>
          <w:lang w:val="en-GB"/>
        </w:rPr>
        <w:t xml:space="preserve"> الاستبدادي</w:t>
      </w:r>
      <w:r w:rsidR="009C2BE6">
        <w:rPr>
          <w:rFonts w:cs="Times New Roman" w:hint="cs"/>
          <w:rtl/>
          <w:lang w:val="en-GB"/>
        </w:rPr>
        <w:t>ة</w:t>
      </w:r>
      <w:r w:rsidRPr="0033261F">
        <w:rPr>
          <w:rFonts w:cs="Times New Roman"/>
          <w:rtl/>
          <w:lang w:val="en-GB"/>
        </w:rPr>
        <w:t xml:space="preserve"> للحريات الأساسية (الإعلامية) والخطابات الاستقطابية والمعلومات المضلل</w:t>
      </w:r>
      <w:r w:rsidR="009C2BE6">
        <w:rPr>
          <w:rFonts w:cs="Times New Roman" w:hint="cs"/>
          <w:rtl/>
          <w:lang w:val="en-GB"/>
        </w:rPr>
        <w:t>ّ</w:t>
      </w:r>
      <w:r w:rsidRPr="0033261F">
        <w:rPr>
          <w:rFonts w:cs="Times New Roman"/>
          <w:rtl/>
          <w:lang w:val="en-GB"/>
        </w:rPr>
        <w:t>ة. وتشهد هذه المنطقة أكبر تراجع في حري</w:t>
      </w:r>
      <w:r w:rsidR="00216FB8">
        <w:rPr>
          <w:rFonts w:cs="Times New Roman" w:hint="cs"/>
          <w:rtl/>
          <w:lang w:val="en-GB"/>
        </w:rPr>
        <w:t>ّ</w:t>
      </w:r>
      <w:r w:rsidRPr="0033261F">
        <w:rPr>
          <w:rFonts w:cs="Times New Roman"/>
          <w:rtl/>
          <w:lang w:val="en-GB"/>
        </w:rPr>
        <w:t>ة وسائل الإعلام وتُصنَّف على أنها المنطقة الأكثر صعوبة وخطورة في العالم بالنسبة للصحفيين (مؤشر حرية الصحافة العالمية 2019، مراسلون بلا حدود)، وتتعرّض فيها الأصوات الناقدة للقمع بشكل متزايد من خلال الوسائل القضائية وغير القضائية.</w:t>
      </w:r>
    </w:p>
    <w:p w14:paraId="54CF4BB4" w14:textId="059F3626" w:rsidR="00C73E70" w:rsidRPr="0033261F" w:rsidRDefault="00557997" w:rsidP="00557997">
      <w:pPr>
        <w:bidi/>
        <w:jc w:val="both"/>
        <w:rPr>
          <w:rFonts w:cs="Times New Roman"/>
          <w:rtl/>
          <w:lang w:val="en-GB"/>
        </w:rPr>
      </w:pPr>
      <w:r w:rsidRPr="0033261F">
        <w:rPr>
          <w:rFonts w:cs="Times New Roman"/>
          <w:rtl/>
          <w:lang w:val="en-GB"/>
        </w:rPr>
        <w:t>السياق العام في منطقة الشرق الأوسط وشمال إفريقيا يجعل</w:t>
      </w:r>
      <w:r w:rsidR="00C73E70" w:rsidRPr="0033261F">
        <w:rPr>
          <w:rFonts w:cs="Times New Roman"/>
          <w:rtl/>
          <w:lang w:val="en-GB"/>
        </w:rPr>
        <w:t xml:space="preserve"> من</w:t>
      </w:r>
      <w:r w:rsidRPr="0033261F">
        <w:rPr>
          <w:rFonts w:cs="Times New Roman"/>
          <w:rtl/>
          <w:lang w:val="en-GB"/>
        </w:rPr>
        <w:t xml:space="preserve"> الإعلام المستقل</w:t>
      </w:r>
      <w:r w:rsidR="00F271B2">
        <w:rPr>
          <w:rFonts w:cs="Times New Roman" w:hint="cs"/>
          <w:rtl/>
          <w:lang w:val="en-GB"/>
        </w:rPr>
        <w:t>ّ</w:t>
      </w:r>
      <w:r w:rsidRPr="0033261F">
        <w:rPr>
          <w:rFonts w:cs="Times New Roman"/>
          <w:rtl/>
          <w:lang w:val="en-GB"/>
        </w:rPr>
        <w:t xml:space="preserve"> أكثر أهمي</w:t>
      </w:r>
      <w:r w:rsidR="00C73E70" w:rsidRPr="0033261F">
        <w:rPr>
          <w:rFonts w:cs="Times New Roman"/>
          <w:rtl/>
          <w:lang w:val="en-GB"/>
        </w:rPr>
        <w:t>ّ</w:t>
      </w:r>
      <w:r w:rsidRPr="0033261F">
        <w:rPr>
          <w:rFonts w:cs="Times New Roman"/>
          <w:rtl/>
          <w:lang w:val="en-GB"/>
        </w:rPr>
        <w:t>ة من أي</w:t>
      </w:r>
      <w:r w:rsidR="00C73E70" w:rsidRPr="0033261F">
        <w:rPr>
          <w:rFonts w:cs="Times New Roman"/>
          <w:rtl/>
          <w:lang w:val="en-GB"/>
        </w:rPr>
        <w:t>ّ</w:t>
      </w:r>
      <w:r w:rsidRPr="0033261F">
        <w:rPr>
          <w:rFonts w:cs="Times New Roman"/>
          <w:rtl/>
          <w:lang w:val="en-GB"/>
        </w:rPr>
        <w:t xml:space="preserve"> وقت مضى، ولكن هناك ثلاث مشاكل مترابطة ت</w:t>
      </w:r>
      <w:r w:rsidR="00C73E70" w:rsidRPr="0033261F">
        <w:rPr>
          <w:rFonts w:cs="Times New Roman"/>
          <w:rtl/>
          <w:lang w:val="en-GB"/>
        </w:rPr>
        <w:t>منع</w:t>
      </w:r>
      <w:r w:rsidRPr="0033261F">
        <w:rPr>
          <w:rFonts w:cs="Times New Roman"/>
          <w:rtl/>
          <w:lang w:val="en-GB"/>
        </w:rPr>
        <w:t xml:space="preserve"> القطاع </w:t>
      </w:r>
      <w:r w:rsidR="00C73E70" w:rsidRPr="0033261F">
        <w:rPr>
          <w:rFonts w:cs="Times New Roman"/>
          <w:rtl/>
          <w:lang w:val="en-GB"/>
        </w:rPr>
        <w:t>م</w:t>
      </w:r>
      <w:r w:rsidRPr="0033261F">
        <w:rPr>
          <w:rFonts w:cs="Times New Roman"/>
          <w:rtl/>
          <w:lang w:val="en-GB"/>
        </w:rPr>
        <w:t xml:space="preserve">ن أداء دوره الأساسي. 1) </w:t>
      </w:r>
      <w:r w:rsidR="00C73E70" w:rsidRPr="0033261F">
        <w:rPr>
          <w:rFonts w:cs="Times New Roman"/>
          <w:rtl/>
          <w:lang w:val="en-GB"/>
        </w:rPr>
        <w:t xml:space="preserve">لطالما ساهم </w:t>
      </w:r>
      <w:r w:rsidR="003301F2" w:rsidRPr="0033261F">
        <w:rPr>
          <w:rFonts w:cs="Times New Roman"/>
          <w:rtl/>
          <w:lang w:val="en-GB" w:bidi="ar-LB"/>
        </w:rPr>
        <w:t xml:space="preserve">الاختلال في </w:t>
      </w:r>
      <w:r w:rsidRPr="0033261F">
        <w:rPr>
          <w:rFonts w:cs="Times New Roman"/>
          <w:rtl/>
          <w:lang w:val="en-GB"/>
        </w:rPr>
        <w:t xml:space="preserve">أسواق الإعلام وأنظمة الاستثمار، </w:t>
      </w:r>
      <w:r w:rsidR="003301F2" w:rsidRPr="0033261F">
        <w:rPr>
          <w:rFonts w:cs="Times New Roman"/>
          <w:rtl/>
          <w:lang w:val="en-GB"/>
        </w:rPr>
        <w:t>و</w:t>
      </w:r>
      <w:r w:rsidRPr="0033261F">
        <w:rPr>
          <w:rFonts w:cs="Times New Roman"/>
          <w:rtl/>
          <w:lang w:val="en-GB"/>
        </w:rPr>
        <w:t xml:space="preserve">الأزمات الاقتصادية الحالية </w:t>
      </w:r>
      <w:r w:rsidR="003301F2" w:rsidRPr="0033261F">
        <w:rPr>
          <w:rFonts w:cs="Times New Roman"/>
          <w:rtl/>
          <w:lang w:val="en-GB"/>
        </w:rPr>
        <w:t>والمتكرّرة</w:t>
      </w:r>
      <w:r w:rsidRPr="0033261F">
        <w:rPr>
          <w:rFonts w:cs="Times New Roman"/>
          <w:rtl/>
          <w:lang w:val="en-GB"/>
        </w:rPr>
        <w:t xml:space="preserve">، </w:t>
      </w:r>
      <w:r w:rsidR="003301F2" w:rsidRPr="0033261F">
        <w:rPr>
          <w:rFonts w:cs="Times New Roman"/>
          <w:rtl/>
          <w:lang w:val="en-GB"/>
        </w:rPr>
        <w:t>و</w:t>
      </w:r>
      <w:r w:rsidRPr="0033261F">
        <w:rPr>
          <w:rFonts w:cs="Times New Roman"/>
          <w:rtl/>
          <w:lang w:val="en-GB"/>
        </w:rPr>
        <w:t>الأنظمة الاستبدادية</w:t>
      </w:r>
      <w:r w:rsidR="00AC1316">
        <w:rPr>
          <w:rFonts w:cs="Times New Roman" w:hint="cs"/>
          <w:rtl/>
          <w:lang w:val="en-GB"/>
        </w:rPr>
        <w:t>،</w:t>
      </w:r>
      <w:r w:rsidRPr="0033261F">
        <w:rPr>
          <w:rFonts w:cs="Times New Roman"/>
          <w:rtl/>
          <w:lang w:val="en-GB"/>
        </w:rPr>
        <w:t xml:space="preserve"> </w:t>
      </w:r>
      <w:r w:rsidR="003301F2" w:rsidRPr="0033261F">
        <w:rPr>
          <w:rFonts w:cs="Times New Roman"/>
          <w:rtl/>
          <w:lang w:val="en-GB"/>
        </w:rPr>
        <w:t xml:space="preserve">في استقطاب </w:t>
      </w:r>
      <w:r w:rsidRPr="0033261F">
        <w:rPr>
          <w:rFonts w:cs="Times New Roman"/>
          <w:rtl/>
          <w:lang w:val="en-GB"/>
        </w:rPr>
        <w:t xml:space="preserve">وسائل الإعلام الحكومية والخاصة عبر </w:t>
      </w:r>
      <w:r w:rsidR="00235317" w:rsidRPr="0033261F">
        <w:rPr>
          <w:rFonts w:cs="Times New Roman"/>
          <w:rtl/>
          <w:lang w:val="en-GB"/>
        </w:rPr>
        <w:t xml:space="preserve">تقديم </w:t>
      </w:r>
      <w:r w:rsidRPr="0033261F">
        <w:rPr>
          <w:rFonts w:cs="Times New Roman"/>
          <w:rtl/>
          <w:lang w:val="en-GB"/>
        </w:rPr>
        <w:t>الإعانات وتوزيع عائدات الإعلانات بدافع سياسي، مم</w:t>
      </w:r>
      <w:r w:rsidR="00235317" w:rsidRPr="0033261F">
        <w:rPr>
          <w:rFonts w:cs="Times New Roman"/>
          <w:rtl/>
          <w:lang w:val="en-GB"/>
        </w:rPr>
        <w:t>ّ</w:t>
      </w:r>
      <w:r w:rsidRPr="0033261F">
        <w:rPr>
          <w:rFonts w:cs="Times New Roman"/>
          <w:rtl/>
          <w:lang w:val="en-GB"/>
        </w:rPr>
        <w:t>ا أد</w:t>
      </w:r>
      <w:r w:rsidR="007457FA" w:rsidRPr="0033261F">
        <w:rPr>
          <w:rFonts w:cs="Times New Roman"/>
          <w:rtl/>
          <w:lang w:val="en-GB"/>
        </w:rPr>
        <w:t>ّ</w:t>
      </w:r>
      <w:r w:rsidRPr="0033261F">
        <w:rPr>
          <w:rFonts w:cs="Times New Roman"/>
          <w:rtl/>
          <w:lang w:val="en-GB"/>
        </w:rPr>
        <w:t xml:space="preserve">ى </w:t>
      </w:r>
      <w:r w:rsidR="007457FA" w:rsidRPr="0033261F">
        <w:rPr>
          <w:rFonts w:cs="Times New Roman"/>
          <w:rtl/>
          <w:lang w:val="en-GB"/>
        </w:rPr>
        <w:t>بوسائل الإعلام التقليديّة إلى نقل</w:t>
      </w:r>
      <w:r w:rsidRPr="0033261F">
        <w:rPr>
          <w:rFonts w:cs="Times New Roman"/>
          <w:rtl/>
          <w:lang w:val="en-GB"/>
        </w:rPr>
        <w:t xml:space="preserve"> روايات حكومية متحي</w:t>
      </w:r>
      <w:r w:rsidR="007457FA" w:rsidRPr="0033261F">
        <w:rPr>
          <w:rFonts w:cs="Times New Roman"/>
          <w:rtl/>
          <w:lang w:val="en-GB"/>
        </w:rPr>
        <w:t>ّ</w:t>
      </w:r>
      <w:r w:rsidRPr="0033261F">
        <w:rPr>
          <w:rFonts w:cs="Times New Roman"/>
          <w:rtl/>
          <w:lang w:val="en-GB"/>
        </w:rPr>
        <w:t>زة، أو التصر</w:t>
      </w:r>
      <w:r w:rsidR="007457FA" w:rsidRPr="0033261F">
        <w:rPr>
          <w:rFonts w:cs="Times New Roman"/>
          <w:rtl/>
          <w:lang w:val="en-GB"/>
        </w:rPr>
        <w:t>ّ</w:t>
      </w:r>
      <w:r w:rsidRPr="0033261F">
        <w:rPr>
          <w:rFonts w:cs="Times New Roman"/>
          <w:rtl/>
          <w:lang w:val="en-GB"/>
        </w:rPr>
        <w:t xml:space="preserve">ف كأبواق. </w:t>
      </w:r>
      <w:r w:rsidR="00740CCD" w:rsidRPr="0033261F">
        <w:rPr>
          <w:rFonts w:cs="Times New Roman"/>
          <w:rtl/>
          <w:lang w:val="en-GB"/>
        </w:rPr>
        <w:t xml:space="preserve">وتقيّد </w:t>
      </w:r>
      <w:r w:rsidRPr="0033261F">
        <w:rPr>
          <w:rFonts w:cs="Times New Roman"/>
          <w:rtl/>
          <w:lang w:val="en-GB"/>
        </w:rPr>
        <w:t>هذه الديناميكيات بشد</w:t>
      </w:r>
      <w:r w:rsidR="00740CCD" w:rsidRPr="0033261F">
        <w:rPr>
          <w:rFonts w:cs="Times New Roman"/>
          <w:rtl/>
          <w:lang w:val="en-GB"/>
        </w:rPr>
        <w:t>ّ</w:t>
      </w:r>
      <w:r w:rsidRPr="0033261F">
        <w:rPr>
          <w:rFonts w:cs="Times New Roman"/>
          <w:rtl/>
          <w:lang w:val="en-GB"/>
        </w:rPr>
        <w:t xml:space="preserve">ة فرص القطاع </w:t>
      </w:r>
      <w:r w:rsidR="00740CCD" w:rsidRPr="0033261F">
        <w:rPr>
          <w:rFonts w:cs="Times New Roman"/>
          <w:rtl/>
          <w:lang w:val="en-GB"/>
        </w:rPr>
        <w:t xml:space="preserve">في </w:t>
      </w:r>
      <w:r w:rsidRPr="0033261F">
        <w:rPr>
          <w:rFonts w:cs="Times New Roman"/>
          <w:rtl/>
          <w:lang w:val="en-GB"/>
        </w:rPr>
        <w:t>تأمين التمويل الأساسي والاستقرار المالي، مع</w:t>
      </w:r>
      <w:r w:rsidR="00740CCD" w:rsidRPr="0033261F">
        <w:rPr>
          <w:rFonts w:cs="Times New Roman"/>
          <w:rtl/>
          <w:lang w:val="en-GB"/>
        </w:rPr>
        <w:t xml:space="preserve"> كلّ ما لذلك من</w:t>
      </w:r>
      <w:r w:rsidRPr="0033261F">
        <w:rPr>
          <w:rFonts w:cs="Times New Roman"/>
          <w:rtl/>
          <w:lang w:val="en-GB"/>
        </w:rPr>
        <w:t xml:space="preserve"> تداعيات واسعة النطاق</w:t>
      </w:r>
      <w:r w:rsidR="00740CCD" w:rsidRPr="0033261F">
        <w:rPr>
          <w:rFonts w:cs="Times New Roman"/>
          <w:rtl/>
          <w:lang w:val="en-GB"/>
        </w:rPr>
        <w:t xml:space="preserve"> </w:t>
      </w:r>
      <w:r w:rsidRPr="0033261F">
        <w:rPr>
          <w:rFonts w:cs="Times New Roman"/>
          <w:rtl/>
          <w:lang w:val="en-GB"/>
        </w:rPr>
        <w:t>لا سيما</w:t>
      </w:r>
      <w:r w:rsidR="006B766B" w:rsidRPr="0033261F">
        <w:rPr>
          <w:rFonts w:cs="Times New Roman"/>
          <w:rtl/>
          <w:lang w:val="en-GB"/>
        </w:rPr>
        <w:t xml:space="preserve"> على</w:t>
      </w:r>
      <w:r w:rsidRPr="0033261F">
        <w:rPr>
          <w:rFonts w:cs="Times New Roman"/>
          <w:rtl/>
          <w:lang w:val="en-GB"/>
        </w:rPr>
        <w:t xml:space="preserve"> حري</w:t>
      </w:r>
      <w:r w:rsidR="006B766B" w:rsidRPr="0033261F">
        <w:rPr>
          <w:rFonts w:cs="Times New Roman"/>
          <w:rtl/>
          <w:lang w:val="en-GB"/>
        </w:rPr>
        <w:t>ّ</w:t>
      </w:r>
      <w:r w:rsidRPr="0033261F">
        <w:rPr>
          <w:rFonts w:cs="Times New Roman"/>
          <w:rtl/>
          <w:lang w:val="en-GB"/>
        </w:rPr>
        <w:t xml:space="preserve">ة </w:t>
      </w:r>
      <w:r w:rsidR="006B766B" w:rsidRPr="0033261F">
        <w:rPr>
          <w:rFonts w:cs="Times New Roman"/>
          <w:rtl/>
          <w:lang w:val="en-GB"/>
        </w:rPr>
        <w:t xml:space="preserve">خطّها </w:t>
      </w:r>
      <w:r w:rsidRPr="0033261F">
        <w:rPr>
          <w:rFonts w:cs="Times New Roman"/>
          <w:rtl/>
          <w:lang w:val="en-GB"/>
        </w:rPr>
        <w:t>التحرير</w:t>
      </w:r>
      <w:r w:rsidR="006B766B" w:rsidRPr="0033261F">
        <w:rPr>
          <w:rFonts w:cs="Times New Roman"/>
          <w:rtl/>
          <w:lang w:val="en-GB"/>
        </w:rPr>
        <w:t>ي</w:t>
      </w:r>
      <w:r w:rsidRPr="0033261F">
        <w:rPr>
          <w:rFonts w:cs="Times New Roman"/>
          <w:rtl/>
          <w:lang w:val="en-GB"/>
        </w:rPr>
        <w:t xml:space="preserve"> والرقابة الذاتية. 2) وبالتالي</w:t>
      </w:r>
      <w:r w:rsidR="00F6076A" w:rsidRPr="0033261F">
        <w:rPr>
          <w:rFonts w:cs="Times New Roman"/>
          <w:rtl/>
          <w:lang w:val="en-GB"/>
        </w:rPr>
        <w:t>،</w:t>
      </w:r>
      <w:r w:rsidRPr="0033261F">
        <w:rPr>
          <w:rFonts w:cs="Times New Roman"/>
          <w:rtl/>
          <w:lang w:val="en-GB"/>
        </w:rPr>
        <w:t xml:space="preserve"> </w:t>
      </w:r>
      <w:r w:rsidR="00F6076A" w:rsidRPr="0033261F">
        <w:rPr>
          <w:rFonts w:cs="Times New Roman"/>
          <w:rtl/>
          <w:lang w:val="en-GB"/>
        </w:rPr>
        <w:t>يعاني</w:t>
      </w:r>
      <w:r w:rsidRPr="0033261F">
        <w:rPr>
          <w:rFonts w:cs="Times New Roman"/>
          <w:rtl/>
          <w:lang w:val="en-GB"/>
        </w:rPr>
        <w:t xml:space="preserve"> سك</w:t>
      </w:r>
      <w:r w:rsidR="00F6076A" w:rsidRPr="0033261F">
        <w:rPr>
          <w:rFonts w:cs="Times New Roman"/>
          <w:rtl/>
          <w:lang w:val="en-GB"/>
        </w:rPr>
        <w:t>ّ</w:t>
      </w:r>
      <w:r w:rsidRPr="0033261F">
        <w:rPr>
          <w:rFonts w:cs="Times New Roman"/>
          <w:rtl/>
          <w:lang w:val="en-GB"/>
        </w:rPr>
        <w:t xml:space="preserve">ان المنطقة </w:t>
      </w:r>
      <w:r w:rsidR="00F6076A" w:rsidRPr="0033261F">
        <w:rPr>
          <w:rFonts w:cs="Times New Roman"/>
          <w:rtl/>
          <w:lang w:val="en-GB"/>
        </w:rPr>
        <w:t>من محدوديّة</w:t>
      </w:r>
      <w:r w:rsidRPr="0033261F">
        <w:rPr>
          <w:rFonts w:cs="Times New Roman"/>
          <w:rtl/>
          <w:lang w:val="en-GB"/>
        </w:rPr>
        <w:t xml:space="preserve"> الوصول إلى المصادر البديلة للأخبار والمعلومات ال</w:t>
      </w:r>
      <w:r w:rsidR="00E77C20" w:rsidRPr="0033261F">
        <w:rPr>
          <w:rFonts w:cs="Times New Roman"/>
          <w:rtl/>
          <w:lang w:val="en-GB"/>
        </w:rPr>
        <w:t>حقيقيّة</w:t>
      </w:r>
      <w:r w:rsidRPr="0033261F">
        <w:rPr>
          <w:rFonts w:cs="Times New Roman"/>
          <w:rtl/>
          <w:lang w:val="en-GB"/>
        </w:rPr>
        <w:t xml:space="preserve"> المستقل</w:t>
      </w:r>
      <w:r w:rsidR="00E77C20" w:rsidRPr="0033261F">
        <w:rPr>
          <w:rFonts w:cs="Times New Roman"/>
          <w:rtl/>
          <w:lang w:val="en-GB"/>
        </w:rPr>
        <w:t>ّ</w:t>
      </w:r>
      <w:r w:rsidRPr="0033261F">
        <w:rPr>
          <w:rFonts w:cs="Times New Roman"/>
          <w:rtl/>
          <w:lang w:val="en-GB"/>
        </w:rPr>
        <w:t>ة التي يحتاجون إليها لمحاسبة المسؤولين الحكوميين</w:t>
      </w:r>
      <w:r w:rsidR="00E77C20" w:rsidRPr="0033261F">
        <w:rPr>
          <w:rFonts w:cs="Times New Roman"/>
          <w:rtl/>
          <w:lang w:val="en-GB"/>
        </w:rPr>
        <w:t>.</w:t>
      </w:r>
      <w:r w:rsidRPr="0033261F">
        <w:rPr>
          <w:rFonts w:cs="Times New Roman"/>
          <w:rtl/>
          <w:lang w:val="en-GB"/>
        </w:rPr>
        <w:t xml:space="preserve"> و</w:t>
      </w:r>
      <w:r w:rsidR="00E77C20" w:rsidRPr="0033261F">
        <w:rPr>
          <w:rFonts w:cs="Times New Roman"/>
          <w:rtl/>
          <w:lang w:val="en-GB"/>
        </w:rPr>
        <w:t>ي</w:t>
      </w:r>
      <w:r w:rsidRPr="0033261F">
        <w:rPr>
          <w:rFonts w:cs="Times New Roman"/>
          <w:rtl/>
          <w:lang w:val="en-GB"/>
        </w:rPr>
        <w:t>تفاقم</w:t>
      </w:r>
      <w:r w:rsidR="00E77C20" w:rsidRPr="0033261F">
        <w:rPr>
          <w:rFonts w:cs="Times New Roman"/>
          <w:rtl/>
          <w:lang w:val="en-GB"/>
        </w:rPr>
        <w:t xml:space="preserve"> هذا الوضع</w:t>
      </w:r>
      <w:r w:rsidRPr="0033261F">
        <w:rPr>
          <w:rFonts w:cs="Times New Roman"/>
          <w:rtl/>
          <w:lang w:val="en-GB"/>
        </w:rPr>
        <w:t xml:space="preserve"> بسبب </w:t>
      </w:r>
      <w:r w:rsidR="00E77C20" w:rsidRPr="0033261F">
        <w:rPr>
          <w:rFonts w:cs="Times New Roman"/>
          <w:rtl/>
          <w:lang w:val="en-GB"/>
        </w:rPr>
        <w:t xml:space="preserve">العجز </w:t>
      </w:r>
      <w:r w:rsidR="00180863" w:rsidRPr="0033261F">
        <w:rPr>
          <w:rFonts w:cs="Times New Roman"/>
          <w:rtl/>
          <w:lang w:val="en-GB"/>
        </w:rPr>
        <w:t xml:space="preserve">الكبير </w:t>
      </w:r>
      <w:r w:rsidR="00E77C20" w:rsidRPr="0033261F">
        <w:rPr>
          <w:rFonts w:cs="Times New Roman"/>
          <w:rtl/>
          <w:lang w:val="en-GB"/>
        </w:rPr>
        <w:t xml:space="preserve">في </w:t>
      </w:r>
      <w:r w:rsidRPr="0033261F">
        <w:rPr>
          <w:rFonts w:cs="Times New Roman"/>
          <w:rtl/>
          <w:lang w:val="en-GB"/>
        </w:rPr>
        <w:t>قدر</w:t>
      </w:r>
      <w:r w:rsidR="00E77C20" w:rsidRPr="0033261F">
        <w:rPr>
          <w:rFonts w:cs="Times New Roman"/>
          <w:rtl/>
          <w:lang w:val="en-GB"/>
        </w:rPr>
        <w:t>ات</w:t>
      </w:r>
      <w:r w:rsidR="00180863" w:rsidRPr="0033261F">
        <w:rPr>
          <w:rFonts w:cs="Times New Roman"/>
          <w:rtl/>
          <w:lang w:val="en-GB"/>
        </w:rPr>
        <w:t xml:space="preserve"> القطاع</w:t>
      </w:r>
      <w:r w:rsidRPr="0033261F">
        <w:rPr>
          <w:rFonts w:cs="Times New Roman"/>
          <w:rtl/>
          <w:lang w:val="en-GB"/>
        </w:rPr>
        <w:t xml:space="preserve"> </w:t>
      </w:r>
      <w:r w:rsidR="00E77C20" w:rsidRPr="0033261F">
        <w:rPr>
          <w:rFonts w:cs="Times New Roman"/>
          <w:rtl/>
          <w:lang w:val="en-GB"/>
        </w:rPr>
        <w:t>و</w:t>
      </w:r>
      <w:r w:rsidRPr="0033261F">
        <w:rPr>
          <w:rFonts w:cs="Times New Roman"/>
          <w:rtl/>
          <w:lang w:val="en-GB"/>
        </w:rPr>
        <w:t>موارد</w:t>
      </w:r>
      <w:r w:rsidR="00180863" w:rsidRPr="0033261F">
        <w:rPr>
          <w:rFonts w:cs="Times New Roman"/>
          <w:rtl/>
          <w:lang w:val="en-GB"/>
        </w:rPr>
        <w:t>ه</w:t>
      </w:r>
      <w:r w:rsidRPr="0033261F">
        <w:rPr>
          <w:rFonts w:cs="Times New Roman"/>
          <w:rtl/>
          <w:lang w:val="en-GB"/>
        </w:rPr>
        <w:t xml:space="preserve"> لإنتاج وتوزيع</w:t>
      </w:r>
      <w:r w:rsidR="00180863" w:rsidRPr="0033261F">
        <w:rPr>
          <w:rFonts w:cs="Times New Roman"/>
          <w:rtl/>
          <w:lang w:val="en-GB"/>
        </w:rPr>
        <w:t xml:space="preserve"> محتوى إعلامي جيّد ي</w:t>
      </w:r>
      <w:r w:rsidR="00902D8D" w:rsidRPr="0033261F">
        <w:rPr>
          <w:rFonts w:cs="Times New Roman"/>
          <w:rtl/>
          <w:lang w:val="en-GB"/>
        </w:rPr>
        <w:t>خدم</w:t>
      </w:r>
      <w:r w:rsidRPr="0033261F">
        <w:rPr>
          <w:rFonts w:cs="Times New Roman"/>
          <w:rtl/>
          <w:lang w:val="en-GB"/>
        </w:rPr>
        <w:t xml:space="preserve"> </w:t>
      </w:r>
      <w:r w:rsidR="00180863" w:rsidRPr="0033261F">
        <w:rPr>
          <w:rFonts w:cs="Times New Roman"/>
          <w:rtl/>
          <w:lang w:val="en-GB"/>
        </w:rPr>
        <w:t>ال</w:t>
      </w:r>
      <w:r w:rsidRPr="0033261F">
        <w:rPr>
          <w:rFonts w:cs="Times New Roman"/>
          <w:rtl/>
          <w:lang w:val="en-GB"/>
        </w:rPr>
        <w:t xml:space="preserve">مصلحة </w:t>
      </w:r>
      <w:r w:rsidR="00180863" w:rsidRPr="0033261F">
        <w:rPr>
          <w:rFonts w:cs="Times New Roman"/>
          <w:rtl/>
          <w:lang w:val="en-GB"/>
        </w:rPr>
        <w:t>ال</w:t>
      </w:r>
      <w:r w:rsidRPr="0033261F">
        <w:rPr>
          <w:rFonts w:cs="Times New Roman"/>
          <w:rtl/>
          <w:lang w:val="en-GB"/>
        </w:rPr>
        <w:t xml:space="preserve">عامة. </w:t>
      </w:r>
      <w:r w:rsidR="00A85304" w:rsidRPr="0033261F">
        <w:rPr>
          <w:rFonts w:cs="Times New Roman"/>
          <w:rtl/>
          <w:lang w:val="en-GB"/>
        </w:rPr>
        <w:t>صحيح أنّ</w:t>
      </w:r>
      <w:r w:rsidRPr="0033261F">
        <w:rPr>
          <w:rFonts w:cs="Times New Roman"/>
          <w:rtl/>
          <w:lang w:val="en-GB"/>
        </w:rPr>
        <w:t xml:space="preserve"> الموارد الرقمية</w:t>
      </w:r>
      <w:r w:rsidR="00A85304" w:rsidRPr="0033261F">
        <w:rPr>
          <w:rFonts w:cs="Times New Roman"/>
          <w:rtl/>
          <w:lang w:val="en-GB"/>
        </w:rPr>
        <w:t xml:space="preserve"> توفّر</w:t>
      </w:r>
      <w:r w:rsidRPr="0033261F">
        <w:rPr>
          <w:rFonts w:cs="Times New Roman"/>
          <w:rtl/>
          <w:lang w:val="en-GB"/>
        </w:rPr>
        <w:t xml:space="preserve"> فرصًا جديدة للأصوات الناقدة، </w:t>
      </w:r>
      <w:r w:rsidR="00A85304" w:rsidRPr="0033261F">
        <w:rPr>
          <w:rFonts w:cs="Times New Roman"/>
          <w:rtl/>
          <w:lang w:val="en-GB"/>
        </w:rPr>
        <w:t>إلّا أ</w:t>
      </w:r>
      <w:r w:rsidRPr="0033261F">
        <w:rPr>
          <w:rFonts w:cs="Times New Roman"/>
          <w:rtl/>
          <w:lang w:val="en-GB"/>
        </w:rPr>
        <w:t>ن</w:t>
      </w:r>
      <w:r w:rsidR="00A85304" w:rsidRPr="0033261F">
        <w:rPr>
          <w:rFonts w:cs="Times New Roman"/>
          <w:rtl/>
          <w:lang w:val="en-GB"/>
        </w:rPr>
        <w:t>ّ</w:t>
      </w:r>
      <w:r w:rsidRPr="0033261F">
        <w:rPr>
          <w:rFonts w:cs="Times New Roman"/>
          <w:rtl/>
          <w:lang w:val="en-GB"/>
        </w:rPr>
        <w:t xml:space="preserve">ها </w:t>
      </w:r>
      <w:r w:rsidR="00A85304" w:rsidRPr="0033261F">
        <w:rPr>
          <w:rFonts w:cs="Times New Roman"/>
          <w:rtl/>
          <w:lang w:val="en-GB"/>
        </w:rPr>
        <w:t>في منافسة</w:t>
      </w:r>
      <w:r w:rsidRPr="0033261F">
        <w:rPr>
          <w:rFonts w:cs="Times New Roman"/>
          <w:rtl/>
          <w:lang w:val="en-GB"/>
        </w:rPr>
        <w:t xml:space="preserve"> مع قنوات الدعاية الممو</w:t>
      </w:r>
      <w:r w:rsidR="00A85304" w:rsidRPr="0033261F">
        <w:rPr>
          <w:rFonts w:cs="Times New Roman"/>
          <w:rtl/>
          <w:lang w:val="en-GB"/>
        </w:rPr>
        <w:t>ّ</w:t>
      </w:r>
      <w:r w:rsidRPr="0033261F">
        <w:rPr>
          <w:rFonts w:cs="Times New Roman"/>
          <w:rtl/>
          <w:lang w:val="en-GB"/>
        </w:rPr>
        <w:t xml:space="preserve">لة </w:t>
      </w:r>
      <w:r w:rsidR="00950930" w:rsidRPr="0033261F">
        <w:rPr>
          <w:rFonts w:cs="Times New Roman"/>
          <w:rtl/>
          <w:lang w:val="en-GB"/>
        </w:rPr>
        <w:t>بقوّة</w:t>
      </w:r>
      <w:r w:rsidRPr="0033261F">
        <w:rPr>
          <w:rFonts w:cs="Times New Roman"/>
          <w:rtl/>
          <w:lang w:val="en-GB"/>
        </w:rPr>
        <w:t xml:space="preserve"> </w:t>
      </w:r>
      <w:r w:rsidR="00A85304" w:rsidRPr="0033261F">
        <w:rPr>
          <w:rFonts w:cs="Times New Roman"/>
          <w:rtl/>
          <w:lang w:val="en-GB"/>
        </w:rPr>
        <w:t>من ا</w:t>
      </w:r>
      <w:r w:rsidRPr="0033261F">
        <w:rPr>
          <w:rFonts w:cs="Times New Roman"/>
          <w:rtl/>
          <w:lang w:val="en-GB"/>
        </w:rPr>
        <w:t>لنخب السياسية / الاقتصادية الحاكمة، ويمكن التلاعب بها بسهولة من قبل مصالح محد</w:t>
      </w:r>
      <w:r w:rsidR="00950930" w:rsidRPr="0033261F">
        <w:rPr>
          <w:rFonts w:cs="Times New Roman"/>
          <w:rtl/>
          <w:lang w:val="en-GB"/>
        </w:rPr>
        <w:t>ّ</w:t>
      </w:r>
      <w:r w:rsidRPr="0033261F">
        <w:rPr>
          <w:rFonts w:cs="Times New Roman"/>
          <w:rtl/>
          <w:lang w:val="en-GB"/>
        </w:rPr>
        <w:t xml:space="preserve">دة (تخدم </w:t>
      </w:r>
      <w:r w:rsidR="00B518F3" w:rsidRPr="0033261F">
        <w:rPr>
          <w:rFonts w:cs="Times New Roman"/>
          <w:rtl/>
          <w:lang w:val="en-GB"/>
        </w:rPr>
        <w:t>ال</w:t>
      </w:r>
      <w:r w:rsidRPr="0033261F">
        <w:rPr>
          <w:rFonts w:cs="Times New Roman"/>
          <w:rtl/>
          <w:lang w:val="en-GB"/>
        </w:rPr>
        <w:t>مصالح الشخصية)، وتعر</w:t>
      </w:r>
      <w:r w:rsidR="00B518F3" w:rsidRPr="0033261F">
        <w:rPr>
          <w:rFonts w:cs="Times New Roman"/>
          <w:rtl/>
          <w:lang w:val="en-GB"/>
        </w:rPr>
        <w:t>ّ</w:t>
      </w:r>
      <w:r w:rsidRPr="0033261F">
        <w:rPr>
          <w:rFonts w:cs="Times New Roman"/>
          <w:rtl/>
          <w:lang w:val="en-GB"/>
        </w:rPr>
        <w:t>ض مستخدمي</w:t>
      </w:r>
      <w:r w:rsidR="00B518F3" w:rsidRPr="0033261F">
        <w:rPr>
          <w:rFonts w:cs="Times New Roman"/>
          <w:rtl/>
          <w:lang w:val="en-GB"/>
        </w:rPr>
        <w:t>ها</w:t>
      </w:r>
      <w:r w:rsidRPr="0033261F">
        <w:rPr>
          <w:rFonts w:cs="Times New Roman"/>
          <w:rtl/>
          <w:lang w:val="en-GB"/>
        </w:rPr>
        <w:t xml:space="preserve"> (</w:t>
      </w:r>
      <w:r w:rsidR="00B518F3" w:rsidRPr="0033261F">
        <w:rPr>
          <w:rFonts w:cs="Times New Roman"/>
          <w:rtl/>
          <w:lang w:val="en-GB"/>
        </w:rPr>
        <w:t>لا سيّما</w:t>
      </w:r>
      <w:r w:rsidRPr="0033261F">
        <w:rPr>
          <w:rFonts w:cs="Times New Roman"/>
          <w:rtl/>
          <w:lang w:val="en-GB"/>
        </w:rPr>
        <w:t xml:space="preserve"> النساء) لمخاطر </w:t>
      </w:r>
      <w:r w:rsidR="00B518F3" w:rsidRPr="0033261F">
        <w:rPr>
          <w:rFonts w:cs="Times New Roman"/>
          <w:rtl/>
          <w:lang w:val="en-GB"/>
        </w:rPr>
        <w:t>متزايدة مرتبطة ب</w:t>
      </w:r>
      <w:r w:rsidRPr="0033261F">
        <w:rPr>
          <w:rFonts w:cs="Times New Roman"/>
          <w:rtl/>
          <w:lang w:val="en-GB"/>
        </w:rPr>
        <w:t xml:space="preserve">الأمن الرقمي. 3) </w:t>
      </w:r>
      <w:r w:rsidR="000D5A7C" w:rsidRPr="0033261F">
        <w:rPr>
          <w:rFonts w:cs="Times New Roman"/>
          <w:rtl/>
          <w:lang w:val="en-GB"/>
        </w:rPr>
        <w:t>و</w:t>
      </w:r>
      <w:r w:rsidRPr="0033261F">
        <w:rPr>
          <w:rFonts w:cs="Times New Roman"/>
          <w:rtl/>
          <w:lang w:val="en-GB"/>
        </w:rPr>
        <w:t xml:space="preserve">تتفاقم هذه المشاكل بسبب البنية التحتية الإقليمية </w:t>
      </w:r>
      <w:r w:rsidR="006D1B95" w:rsidRPr="0033261F">
        <w:rPr>
          <w:rFonts w:cs="Times New Roman"/>
          <w:rtl/>
          <w:lang w:val="en-GB"/>
        </w:rPr>
        <w:t xml:space="preserve">غير الملائمة </w:t>
      </w:r>
      <w:r w:rsidRPr="0033261F">
        <w:rPr>
          <w:rFonts w:cs="Times New Roman"/>
          <w:rtl/>
          <w:lang w:val="en-GB"/>
        </w:rPr>
        <w:t xml:space="preserve">لتبادل المعرفة التي يمكن أن تسهم في زيادة الفعالية والمرونة، وضمان أن </w:t>
      </w:r>
      <w:r w:rsidR="00F81A3D" w:rsidRPr="0033261F">
        <w:rPr>
          <w:rFonts w:cs="Times New Roman"/>
          <w:rtl/>
          <w:lang w:val="en-GB"/>
        </w:rPr>
        <w:t>تبقى هذه</w:t>
      </w:r>
      <w:r w:rsidRPr="0033261F">
        <w:rPr>
          <w:rFonts w:cs="Times New Roman"/>
          <w:rtl/>
          <w:lang w:val="en-GB"/>
        </w:rPr>
        <w:t xml:space="preserve"> المعرفة في المنطقة و</w:t>
      </w:r>
      <w:r w:rsidR="00312093">
        <w:rPr>
          <w:rFonts w:cs="Times New Roman" w:hint="cs"/>
          <w:rtl/>
          <w:lang w:val="en-GB"/>
        </w:rPr>
        <w:t xml:space="preserve">أن </w:t>
      </w:r>
      <w:r w:rsidRPr="0033261F">
        <w:rPr>
          <w:rFonts w:cs="Times New Roman"/>
          <w:rtl/>
          <w:lang w:val="en-GB"/>
        </w:rPr>
        <w:t>ت</w:t>
      </w:r>
      <w:r w:rsidR="00F81A3D" w:rsidRPr="0033261F">
        <w:rPr>
          <w:rFonts w:cs="Times New Roman"/>
          <w:rtl/>
          <w:lang w:val="en-GB"/>
        </w:rPr>
        <w:t>أتيها بالمنفعة</w:t>
      </w:r>
      <w:r w:rsidRPr="0033261F">
        <w:rPr>
          <w:rFonts w:cs="Times New Roman"/>
          <w:rtl/>
          <w:lang w:val="en-GB"/>
        </w:rPr>
        <w:t>.</w:t>
      </w:r>
    </w:p>
    <w:p w14:paraId="79429712" w14:textId="539890A5" w:rsidR="001F31AD" w:rsidRPr="0033261F" w:rsidRDefault="001F31AD" w:rsidP="001F31AD">
      <w:pPr>
        <w:bidi/>
        <w:jc w:val="both"/>
        <w:rPr>
          <w:rFonts w:eastAsiaTheme="minorEastAsia" w:cs="Times New Roman"/>
          <w:rtl/>
          <w:lang w:val="en-GB"/>
        </w:rPr>
      </w:pPr>
      <w:r w:rsidRPr="0033261F">
        <w:rPr>
          <w:rFonts w:eastAsiaTheme="minorEastAsia" w:cs="Times New Roman"/>
          <w:rtl/>
          <w:lang w:val="en-GB"/>
        </w:rPr>
        <w:t>وتشير الجهات الفاعلة في وسائل الإعلام المستقلة باستمرار إلى الحاجة الواسعة إلى الدعم الأساسي المستمر</w:t>
      </w:r>
      <w:r w:rsidR="001529B7">
        <w:rPr>
          <w:rFonts w:eastAsiaTheme="minorEastAsia" w:cs="Times New Roman" w:hint="cs"/>
          <w:rtl/>
          <w:lang w:val="en-GB"/>
        </w:rPr>
        <w:t>ّ</w:t>
      </w:r>
      <w:r w:rsidRPr="0033261F">
        <w:rPr>
          <w:rFonts w:eastAsiaTheme="minorEastAsia" w:cs="Times New Roman"/>
          <w:rtl/>
          <w:lang w:val="en-GB"/>
        </w:rPr>
        <w:t xml:space="preserve"> لمواصلة تطوير قدرات القطاع. </w:t>
      </w:r>
      <w:r w:rsidR="00EB4119" w:rsidRPr="0033261F">
        <w:rPr>
          <w:rFonts w:eastAsiaTheme="minorEastAsia" w:cs="Times New Roman"/>
          <w:rtl/>
          <w:lang w:val="en-GB"/>
        </w:rPr>
        <w:t>وهي تدرك</w:t>
      </w:r>
      <w:r w:rsidRPr="0033261F">
        <w:rPr>
          <w:rFonts w:eastAsiaTheme="minorEastAsia" w:cs="Times New Roman"/>
          <w:rtl/>
          <w:lang w:val="en-GB"/>
        </w:rPr>
        <w:t xml:space="preserve"> الحاجة الملح</w:t>
      </w:r>
      <w:r w:rsidR="00EB4119" w:rsidRPr="0033261F">
        <w:rPr>
          <w:rFonts w:eastAsiaTheme="minorEastAsia" w:cs="Times New Roman"/>
          <w:rtl/>
          <w:lang w:val="en-GB"/>
        </w:rPr>
        <w:t>ّ</w:t>
      </w:r>
      <w:r w:rsidRPr="0033261F">
        <w:rPr>
          <w:rFonts w:eastAsiaTheme="minorEastAsia" w:cs="Times New Roman"/>
          <w:rtl/>
          <w:lang w:val="en-GB"/>
        </w:rPr>
        <w:t xml:space="preserve">ة </w:t>
      </w:r>
      <w:r w:rsidR="00EB4119" w:rsidRPr="0033261F">
        <w:rPr>
          <w:rFonts w:eastAsiaTheme="minorEastAsia" w:cs="Times New Roman"/>
          <w:rtl/>
          <w:lang w:val="en-GB"/>
        </w:rPr>
        <w:t>إ</w:t>
      </w:r>
      <w:r w:rsidRPr="0033261F">
        <w:rPr>
          <w:rFonts w:eastAsiaTheme="minorEastAsia" w:cs="Times New Roman"/>
          <w:rtl/>
          <w:lang w:val="en-GB"/>
        </w:rPr>
        <w:t>ل</w:t>
      </w:r>
      <w:r w:rsidR="00EB4119" w:rsidRPr="0033261F">
        <w:rPr>
          <w:rFonts w:eastAsiaTheme="minorEastAsia" w:cs="Times New Roman"/>
          <w:rtl/>
          <w:lang w:val="en-GB"/>
        </w:rPr>
        <w:t xml:space="preserve">ى </w:t>
      </w:r>
      <w:r w:rsidRPr="0033261F">
        <w:rPr>
          <w:rFonts w:eastAsiaTheme="minorEastAsia" w:cs="Times New Roman"/>
          <w:rtl/>
          <w:lang w:val="en-GB"/>
        </w:rPr>
        <w:t>تنويع مصادر دخله</w:t>
      </w:r>
      <w:r w:rsidR="00EB4119" w:rsidRPr="0033261F">
        <w:rPr>
          <w:rFonts w:eastAsiaTheme="minorEastAsia" w:cs="Times New Roman"/>
          <w:rtl/>
          <w:lang w:val="en-GB"/>
        </w:rPr>
        <w:t>ا</w:t>
      </w:r>
      <w:r w:rsidRPr="0033261F">
        <w:rPr>
          <w:rFonts w:eastAsiaTheme="minorEastAsia" w:cs="Times New Roman"/>
          <w:rtl/>
          <w:lang w:val="en-GB"/>
        </w:rPr>
        <w:t xml:space="preserve"> وزيادة قدرته</w:t>
      </w:r>
      <w:r w:rsidR="00EB4119" w:rsidRPr="0033261F">
        <w:rPr>
          <w:rFonts w:eastAsiaTheme="minorEastAsia" w:cs="Times New Roman"/>
          <w:rtl/>
          <w:lang w:val="en-GB"/>
        </w:rPr>
        <w:t>ا</w:t>
      </w:r>
      <w:r w:rsidRPr="0033261F">
        <w:rPr>
          <w:rFonts w:eastAsiaTheme="minorEastAsia" w:cs="Times New Roman"/>
          <w:rtl/>
          <w:lang w:val="en-GB"/>
        </w:rPr>
        <w:t xml:space="preserve"> على الصمود أمام الضغوط الخارجية، نظرًا للقمع المتزايد ال</w:t>
      </w:r>
      <w:r w:rsidR="008B0E95" w:rsidRPr="0033261F">
        <w:rPr>
          <w:rFonts w:eastAsiaTheme="minorEastAsia" w:cs="Times New Roman"/>
          <w:rtl/>
          <w:lang w:val="en-GB"/>
        </w:rPr>
        <w:t>ذي تتعرّض له</w:t>
      </w:r>
      <w:r w:rsidRPr="0033261F">
        <w:rPr>
          <w:rFonts w:eastAsiaTheme="minorEastAsia" w:cs="Times New Roman"/>
          <w:rtl/>
          <w:lang w:val="en-GB"/>
        </w:rPr>
        <w:t xml:space="preserve"> </w:t>
      </w:r>
      <w:r w:rsidR="008B0E95" w:rsidRPr="0033261F">
        <w:rPr>
          <w:rFonts w:eastAsiaTheme="minorEastAsia" w:cs="Times New Roman"/>
          <w:rtl/>
          <w:lang w:val="en-GB"/>
        </w:rPr>
        <w:t>في عملها</w:t>
      </w:r>
      <w:r w:rsidRPr="0033261F">
        <w:rPr>
          <w:rFonts w:eastAsiaTheme="minorEastAsia" w:cs="Times New Roman"/>
          <w:rtl/>
          <w:lang w:val="en-GB"/>
        </w:rPr>
        <w:t xml:space="preserve">. </w:t>
      </w:r>
      <w:r w:rsidR="006F3A92" w:rsidRPr="0033261F">
        <w:rPr>
          <w:rFonts w:eastAsiaTheme="minorEastAsia" w:cs="Times New Roman"/>
          <w:rtl/>
          <w:lang w:val="en-GB"/>
        </w:rPr>
        <w:t>و</w:t>
      </w:r>
      <w:r w:rsidRPr="0033261F">
        <w:rPr>
          <w:rFonts w:eastAsiaTheme="minorEastAsia" w:cs="Times New Roman"/>
          <w:rtl/>
          <w:lang w:val="en-GB"/>
        </w:rPr>
        <w:t>استجابة</w:t>
      </w:r>
      <w:r w:rsidR="006F3A92" w:rsidRPr="0033261F">
        <w:rPr>
          <w:rFonts w:eastAsiaTheme="minorEastAsia" w:cs="Times New Roman"/>
          <w:rtl/>
          <w:lang w:val="en-GB"/>
        </w:rPr>
        <w:t>ً</w:t>
      </w:r>
      <w:r w:rsidRPr="0033261F">
        <w:rPr>
          <w:rFonts w:eastAsiaTheme="minorEastAsia" w:cs="Times New Roman"/>
          <w:rtl/>
          <w:lang w:val="en-GB"/>
        </w:rPr>
        <w:t xml:space="preserve"> لطلبات الشركاء والقطاع </w:t>
      </w:r>
      <w:r w:rsidR="006F3A92" w:rsidRPr="0033261F">
        <w:rPr>
          <w:rFonts w:eastAsiaTheme="minorEastAsia" w:cs="Times New Roman"/>
          <w:rtl/>
          <w:lang w:val="en-GB"/>
        </w:rPr>
        <w:t xml:space="preserve">بشكل </w:t>
      </w:r>
      <w:r w:rsidR="001529B7">
        <w:rPr>
          <w:rFonts w:eastAsiaTheme="minorEastAsia" w:cs="Times New Roman" w:hint="cs"/>
          <w:rtl/>
          <w:lang w:val="en-GB"/>
        </w:rPr>
        <w:t>عام</w:t>
      </w:r>
      <w:r w:rsidRPr="0033261F">
        <w:rPr>
          <w:rFonts w:eastAsiaTheme="minorEastAsia" w:cs="Times New Roman"/>
          <w:rtl/>
          <w:lang w:val="en-GB"/>
        </w:rPr>
        <w:t>، تهدف منحة الدعم الأساسي</w:t>
      </w:r>
      <w:r w:rsidR="006F3A92" w:rsidRPr="0033261F">
        <w:rPr>
          <w:rFonts w:eastAsiaTheme="minorEastAsia" w:cs="Times New Roman"/>
          <w:rtl/>
          <w:lang w:val="en-GB"/>
        </w:rPr>
        <w:t xml:space="preserve"> هذه</w:t>
      </w:r>
      <w:r w:rsidRPr="0033261F">
        <w:rPr>
          <w:rFonts w:eastAsiaTheme="minorEastAsia" w:cs="Times New Roman"/>
          <w:rtl/>
          <w:lang w:val="en-GB"/>
        </w:rPr>
        <w:t xml:space="preserve"> إلى إحداث تأثير استراتيجي من خلال تحديد وسائل الإعلام والمبادرات </w:t>
      </w:r>
      <w:r w:rsidR="00FF56EE" w:rsidRPr="0033261F">
        <w:rPr>
          <w:rFonts w:eastAsiaTheme="minorEastAsia" w:cs="Times New Roman"/>
          <w:rtl/>
          <w:lang w:val="en-GB"/>
        </w:rPr>
        <w:t>التي تتمتّع بقدرة</w:t>
      </w:r>
      <w:r w:rsidRPr="0033261F">
        <w:rPr>
          <w:rFonts w:eastAsiaTheme="minorEastAsia" w:cs="Times New Roman"/>
          <w:rtl/>
          <w:lang w:val="en-GB"/>
        </w:rPr>
        <w:t xml:space="preserve"> واضحة </w:t>
      </w:r>
      <w:r w:rsidR="00FF56EE" w:rsidRPr="0033261F">
        <w:rPr>
          <w:rFonts w:eastAsiaTheme="minorEastAsia" w:cs="Times New Roman"/>
          <w:rtl/>
          <w:lang w:val="en-GB"/>
        </w:rPr>
        <w:t>على ال</w:t>
      </w:r>
      <w:r w:rsidRPr="0033261F">
        <w:rPr>
          <w:rFonts w:eastAsiaTheme="minorEastAsia" w:cs="Times New Roman"/>
          <w:rtl/>
          <w:lang w:val="en-GB"/>
        </w:rPr>
        <w:t>مساهمة في التنمية الشاملة للقطاع نتيجة</w:t>
      </w:r>
      <w:r w:rsidR="00FF56EE" w:rsidRPr="0033261F">
        <w:rPr>
          <w:rFonts w:eastAsiaTheme="minorEastAsia" w:cs="Times New Roman"/>
          <w:rtl/>
          <w:lang w:val="en-GB"/>
        </w:rPr>
        <w:t>ً</w:t>
      </w:r>
      <w:r w:rsidRPr="0033261F">
        <w:rPr>
          <w:rFonts w:eastAsiaTheme="minorEastAsia" w:cs="Times New Roman"/>
          <w:rtl/>
          <w:lang w:val="en-GB"/>
        </w:rPr>
        <w:t xml:space="preserve"> للدعم ال</w:t>
      </w:r>
      <w:r w:rsidR="00FF56EE" w:rsidRPr="0033261F">
        <w:rPr>
          <w:rFonts w:eastAsiaTheme="minorEastAsia" w:cs="Times New Roman"/>
          <w:rtl/>
          <w:lang w:val="en-GB"/>
        </w:rPr>
        <w:t>ذ</w:t>
      </w:r>
      <w:r w:rsidRPr="0033261F">
        <w:rPr>
          <w:rFonts w:eastAsiaTheme="minorEastAsia" w:cs="Times New Roman"/>
          <w:rtl/>
          <w:lang w:val="en-GB"/>
        </w:rPr>
        <w:t xml:space="preserve">ي </w:t>
      </w:r>
      <w:r w:rsidR="00FF56EE" w:rsidRPr="0033261F">
        <w:rPr>
          <w:rFonts w:eastAsiaTheme="minorEastAsia" w:cs="Times New Roman"/>
          <w:rtl/>
          <w:lang w:val="en-GB"/>
        </w:rPr>
        <w:t>ت</w:t>
      </w:r>
      <w:r w:rsidRPr="0033261F">
        <w:rPr>
          <w:rFonts w:eastAsiaTheme="minorEastAsia" w:cs="Times New Roman"/>
          <w:rtl/>
          <w:lang w:val="en-GB"/>
        </w:rPr>
        <w:t>تلق</w:t>
      </w:r>
      <w:r w:rsidR="00FF56EE" w:rsidRPr="0033261F">
        <w:rPr>
          <w:rFonts w:eastAsiaTheme="minorEastAsia" w:cs="Times New Roman"/>
          <w:rtl/>
          <w:lang w:val="en-GB"/>
        </w:rPr>
        <w:t>ّا</w:t>
      </w:r>
      <w:r w:rsidRPr="0033261F">
        <w:rPr>
          <w:rFonts w:eastAsiaTheme="minorEastAsia" w:cs="Times New Roman"/>
          <w:rtl/>
          <w:lang w:val="en-GB"/>
        </w:rPr>
        <w:t>ه</w:t>
      </w:r>
      <w:r w:rsidR="00FF56EE" w:rsidRPr="0033261F">
        <w:rPr>
          <w:rFonts w:eastAsiaTheme="minorEastAsia" w:cs="Times New Roman"/>
          <w:rtl/>
          <w:lang w:val="en-GB"/>
        </w:rPr>
        <w:t xml:space="preserve"> ومن خلال تقديم الدعم لها</w:t>
      </w:r>
      <w:r w:rsidRPr="0033261F">
        <w:rPr>
          <w:rFonts w:eastAsiaTheme="minorEastAsia" w:cs="Times New Roman"/>
          <w:rtl/>
          <w:lang w:val="en-GB"/>
        </w:rPr>
        <w:t>.</w:t>
      </w:r>
    </w:p>
    <w:p w14:paraId="7FB8B514" w14:textId="77777777" w:rsidR="00167072" w:rsidRPr="0033261F" w:rsidRDefault="00167072" w:rsidP="2AAAF74C">
      <w:pPr>
        <w:jc w:val="both"/>
        <w:rPr>
          <w:rFonts w:cs="Times New Roman"/>
          <w:lang w:val="en-GB"/>
        </w:rPr>
      </w:pPr>
    </w:p>
    <w:p w14:paraId="0138E4DA" w14:textId="08BC6313" w:rsidR="005D4CE1" w:rsidRPr="0033261F" w:rsidRDefault="002D0419" w:rsidP="002D0419">
      <w:pPr>
        <w:pStyle w:val="Heading1"/>
        <w:bidi/>
        <w:jc w:val="both"/>
        <w:rPr>
          <w:rFonts w:cs="Times New Roman"/>
          <w:lang w:val="en-GB"/>
        </w:rPr>
      </w:pPr>
      <w:r w:rsidRPr="0033261F">
        <w:rPr>
          <w:rFonts w:cs="Times New Roman"/>
          <w:color w:val="auto"/>
          <w:rtl/>
          <w:lang w:val="en-GB"/>
        </w:rPr>
        <w:t>الغرض من المنحة</w:t>
      </w:r>
    </w:p>
    <w:p w14:paraId="6539FF3A" w14:textId="6D445490" w:rsidR="00385108" w:rsidRPr="0033261F" w:rsidRDefault="00385108" w:rsidP="00385108">
      <w:pPr>
        <w:pStyle w:val="NoSpacing"/>
        <w:bidi/>
        <w:jc w:val="both"/>
        <w:rPr>
          <w:rFonts w:cs="Times New Roman"/>
          <w:lang w:val="en-US"/>
        </w:rPr>
      </w:pPr>
      <w:r w:rsidRPr="0033261F">
        <w:rPr>
          <w:rFonts w:cs="Times New Roman"/>
          <w:rtl/>
          <w:lang w:val="en-US"/>
        </w:rPr>
        <w:t xml:space="preserve">تهدف هذه المنحة بشكل عام إلى توفير الدعم المالي الأساسي لوسائل الإعلام المستقلّة الراسخة والتي تتمتّع بقدرات تشغيلية وإنتاجية ثابتة. وهي تستهدف </w:t>
      </w:r>
      <w:r w:rsidR="00AF61E8" w:rsidRPr="0033261F">
        <w:rPr>
          <w:rFonts w:cs="Times New Roman"/>
          <w:rtl/>
          <w:lang w:val="en-US"/>
        </w:rPr>
        <w:t>وسائل الإعلام</w:t>
      </w:r>
      <w:r w:rsidRPr="0033261F">
        <w:rPr>
          <w:rFonts w:cs="Times New Roman"/>
          <w:rtl/>
          <w:lang w:val="en-US"/>
        </w:rPr>
        <w:t xml:space="preserve"> التي ت</w:t>
      </w:r>
      <w:r w:rsidR="00AF61E8" w:rsidRPr="0033261F">
        <w:rPr>
          <w:rFonts w:cs="Times New Roman"/>
          <w:rtl/>
          <w:lang w:val="en-US"/>
        </w:rPr>
        <w:t>تمتّع بدرجة كافية من ال</w:t>
      </w:r>
      <w:r w:rsidRPr="0033261F">
        <w:rPr>
          <w:rFonts w:cs="Times New Roman"/>
          <w:rtl/>
          <w:lang w:val="en-US"/>
        </w:rPr>
        <w:t>نض</w:t>
      </w:r>
      <w:r w:rsidR="00AF61E8" w:rsidRPr="0033261F">
        <w:rPr>
          <w:rFonts w:cs="Times New Roman"/>
          <w:rtl/>
          <w:lang w:val="en-US"/>
        </w:rPr>
        <w:t>و</w:t>
      </w:r>
      <w:r w:rsidRPr="0033261F">
        <w:rPr>
          <w:rFonts w:cs="Times New Roman"/>
          <w:rtl/>
          <w:lang w:val="en-US"/>
        </w:rPr>
        <w:t>ج للمشاركة في التخطيط الملموس للتطوير التنظيمي و</w:t>
      </w:r>
      <w:r w:rsidR="00702138" w:rsidRPr="0033261F">
        <w:rPr>
          <w:rFonts w:cs="Times New Roman"/>
          <w:rtl/>
          <w:lang w:val="en-US"/>
        </w:rPr>
        <w:t xml:space="preserve">تحسين </w:t>
      </w:r>
      <w:r w:rsidRPr="0033261F">
        <w:rPr>
          <w:rFonts w:cs="Times New Roman"/>
          <w:rtl/>
          <w:lang w:val="en-US"/>
        </w:rPr>
        <w:t xml:space="preserve">الممارسات الإدارية / </w:t>
      </w:r>
      <w:r w:rsidRPr="0033261F">
        <w:rPr>
          <w:rFonts w:cs="Times New Roman"/>
          <w:rtl/>
          <w:lang w:val="en-US"/>
        </w:rPr>
        <w:lastRenderedPageBreak/>
        <w:t xml:space="preserve">التحريرية، فضلاً عن </w:t>
      </w:r>
      <w:r w:rsidR="00245F34" w:rsidRPr="0033261F">
        <w:rPr>
          <w:rFonts w:cs="Times New Roman"/>
          <w:rtl/>
          <w:lang w:val="en-US"/>
        </w:rPr>
        <w:t xml:space="preserve">القدرة على ضمان الاستمرارية التجارية </w:t>
      </w:r>
      <w:r w:rsidRPr="0033261F">
        <w:rPr>
          <w:rFonts w:cs="Times New Roman"/>
          <w:rtl/>
          <w:lang w:val="en-US"/>
        </w:rPr>
        <w:t xml:space="preserve">واستكشاف </w:t>
      </w:r>
      <w:r w:rsidR="00C333C5" w:rsidRPr="0033261F">
        <w:rPr>
          <w:rFonts w:cs="Times New Roman"/>
          <w:rtl/>
          <w:lang w:val="en-US"/>
        </w:rPr>
        <w:t>مصادر</w:t>
      </w:r>
      <w:r w:rsidRPr="0033261F">
        <w:rPr>
          <w:rFonts w:cs="Times New Roman"/>
          <w:rtl/>
          <w:lang w:val="en-US"/>
        </w:rPr>
        <w:t xml:space="preserve"> توليد الإيرادات. </w:t>
      </w:r>
      <w:r w:rsidR="00DF0056" w:rsidRPr="0033261F">
        <w:rPr>
          <w:rFonts w:cs="Times New Roman"/>
          <w:rtl/>
          <w:lang w:val="en-US" w:bidi="ar-LB"/>
        </w:rPr>
        <w:t>و</w:t>
      </w:r>
      <w:r w:rsidRPr="0033261F">
        <w:rPr>
          <w:rFonts w:cs="Times New Roman"/>
          <w:rtl/>
          <w:lang w:val="en-US"/>
        </w:rPr>
        <w:t>سيتم</w:t>
      </w:r>
      <w:r w:rsidR="00DF0056" w:rsidRPr="0033261F">
        <w:rPr>
          <w:rFonts w:cs="Times New Roman"/>
          <w:rtl/>
          <w:lang w:val="en-US"/>
        </w:rPr>
        <w:t>ّ</w:t>
      </w:r>
      <w:r w:rsidRPr="0033261F">
        <w:rPr>
          <w:rFonts w:cs="Times New Roman"/>
          <w:rtl/>
          <w:lang w:val="en-US"/>
        </w:rPr>
        <w:t xml:space="preserve"> دمج الدعم المالي مع بناء القدرات المطلوبة</w:t>
      </w:r>
      <w:r w:rsidR="00D13BDB" w:rsidRPr="0033261F">
        <w:rPr>
          <w:rFonts w:cs="Times New Roman"/>
          <w:rtl/>
          <w:lang w:val="en-US"/>
        </w:rPr>
        <w:t>،</w:t>
      </w:r>
      <w:r w:rsidRPr="0033261F">
        <w:rPr>
          <w:rFonts w:cs="Times New Roman"/>
          <w:rtl/>
          <w:lang w:val="en-US"/>
        </w:rPr>
        <w:t xml:space="preserve"> والتدريب وال</w:t>
      </w:r>
      <w:r w:rsidR="00D13BDB" w:rsidRPr="0033261F">
        <w:rPr>
          <w:rFonts w:cs="Times New Roman"/>
          <w:rtl/>
          <w:lang w:val="en-US"/>
        </w:rPr>
        <w:t>مرافقة</w:t>
      </w:r>
      <w:r w:rsidRPr="0033261F">
        <w:rPr>
          <w:rFonts w:cs="Times New Roman"/>
          <w:rtl/>
          <w:lang w:val="en-US"/>
        </w:rPr>
        <w:t xml:space="preserve"> / التوجيه</w:t>
      </w:r>
      <w:r w:rsidR="00D13BDB" w:rsidRPr="0033261F">
        <w:rPr>
          <w:rFonts w:cs="Times New Roman"/>
          <w:rtl/>
          <w:lang w:val="en-US"/>
        </w:rPr>
        <w:t>،</w:t>
      </w:r>
      <w:r w:rsidRPr="0033261F">
        <w:rPr>
          <w:rFonts w:cs="Times New Roman"/>
          <w:rtl/>
          <w:lang w:val="en-US"/>
        </w:rPr>
        <w:t xml:space="preserve"> و</w:t>
      </w:r>
      <w:r w:rsidR="00D13BDB" w:rsidRPr="0033261F">
        <w:rPr>
          <w:rFonts w:cs="Times New Roman"/>
          <w:rtl/>
          <w:lang w:val="en-US"/>
        </w:rPr>
        <w:t xml:space="preserve">توفير </w:t>
      </w:r>
      <w:r w:rsidRPr="0033261F">
        <w:rPr>
          <w:rFonts w:cs="Times New Roman"/>
          <w:rtl/>
          <w:lang w:val="en-US"/>
        </w:rPr>
        <w:t>فرص ال</w:t>
      </w:r>
      <w:r w:rsidR="001529B7">
        <w:rPr>
          <w:rFonts w:cs="Times New Roman" w:hint="cs"/>
          <w:rtl/>
          <w:lang w:val="en-US"/>
        </w:rPr>
        <w:t>ت</w:t>
      </w:r>
      <w:r w:rsidR="00D13BDB" w:rsidRPr="0033261F">
        <w:rPr>
          <w:rFonts w:cs="Times New Roman"/>
          <w:rtl/>
          <w:lang w:val="en-US"/>
        </w:rPr>
        <w:t>شبيك</w:t>
      </w:r>
      <w:r w:rsidRPr="0033261F">
        <w:rPr>
          <w:rFonts w:cs="Times New Roman"/>
          <w:rtl/>
          <w:lang w:val="en-US"/>
        </w:rPr>
        <w:t xml:space="preserve"> والتعاون، وسيُطلب من ال</w:t>
      </w:r>
      <w:r w:rsidR="00F14C9A" w:rsidRPr="0033261F">
        <w:rPr>
          <w:rFonts w:cs="Times New Roman"/>
          <w:rtl/>
          <w:lang w:val="en-US"/>
        </w:rPr>
        <w:t>حاصلين على</w:t>
      </w:r>
      <w:r w:rsidRPr="0033261F">
        <w:rPr>
          <w:rFonts w:cs="Times New Roman"/>
          <w:rtl/>
          <w:lang w:val="en-US"/>
        </w:rPr>
        <w:t xml:space="preserve"> المنحة المشاركة في </w:t>
      </w:r>
      <w:r w:rsidR="00F14C9A" w:rsidRPr="0033261F">
        <w:rPr>
          <w:rFonts w:cs="Times New Roman"/>
          <w:rtl/>
          <w:lang w:val="en-US"/>
        </w:rPr>
        <w:t>الأنشطة</w:t>
      </w:r>
      <w:r w:rsidRPr="0033261F">
        <w:rPr>
          <w:rFonts w:cs="Times New Roman"/>
          <w:rtl/>
          <w:lang w:val="en-US"/>
        </w:rPr>
        <w:t xml:space="preserve"> بناءً على احتياجات</w:t>
      </w:r>
      <w:r w:rsidR="00F14C9A" w:rsidRPr="0033261F">
        <w:rPr>
          <w:rFonts w:cs="Times New Roman"/>
          <w:rtl/>
          <w:lang w:val="en-US"/>
        </w:rPr>
        <w:t>ه</w:t>
      </w:r>
      <w:r w:rsidR="001130E6">
        <w:rPr>
          <w:rFonts w:cs="Times New Roman" w:hint="cs"/>
          <w:rtl/>
          <w:lang w:val="en-US"/>
        </w:rPr>
        <w:t>م</w:t>
      </w:r>
      <w:r w:rsidRPr="0033261F">
        <w:rPr>
          <w:rFonts w:cs="Times New Roman"/>
          <w:rtl/>
          <w:lang w:val="en-US"/>
        </w:rPr>
        <w:t xml:space="preserve"> وقدرات</w:t>
      </w:r>
      <w:r w:rsidR="00F14C9A" w:rsidRPr="0033261F">
        <w:rPr>
          <w:rFonts w:cs="Times New Roman"/>
          <w:rtl/>
          <w:lang w:val="en-US"/>
        </w:rPr>
        <w:t>ه</w:t>
      </w:r>
      <w:r w:rsidR="001130E6">
        <w:rPr>
          <w:rFonts w:cs="Times New Roman" w:hint="cs"/>
          <w:rtl/>
          <w:lang w:val="en-US"/>
        </w:rPr>
        <w:t>م</w:t>
      </w:r>
      <w:r w:rsidRPr="0033261F">
        <w:rPr>
          <w:rFonts w:cs="Times New Roman"/>
          <w:rtl/>
          <w:lang w:val="en-US"/>
        </w:rPr>
        <w:t>.</w:t>
      </w:r>
    </w:p>
    <w:p w14:paraId="70973893" w14:textId="6F0D7ADD" w:rsidR="007E2C98" w:rsidRPr="0033261F" w:rsidRDefault="00CD055A" w:rsidP="00433613">
      <w:pPr>
        <w:pStyle w:val="Heading1"/>
        <w:bidi/>
        <w:rPr>
          <w:rFonts w:cs="Times New Roman"/>
          <w:color w:val="auto"/>
          <w:rtl/>
          <w:lang w:val="en-GB"/>
        </w:rPr>
      </w:pPr>
      <w:r w:rsidRPr="0033261F">
        <w:rPr>
          <w:rFonts w:cs="Times New Roman"/>
          <w:color w:val="auto"/>
          <w:rtl/>
          <w:lang w:val="en-GB"/>
        </w:rPr>
        <w:t>معايير</w:t>
      </w:r>
      <w:r w:rsidR="00440AFB" w:rsidRPr="0033261F">
        <w:rPr>
          <w:rFonts w:cs="Times New Roman"/>
          <w:color w:val="auto"/>
          <w:rtl/>
          <w:lang w:val="en-GB"/>
        </w:rPr>
        <w:t xml:space="preserve"> القبول</w:t>
      </w:r>
      <w:r w:rsidR="00CF05E9">
        <w:rPr>
          <w:rFonts w:cs="Times New Roman" w:hint="cs"/>
          <w:color w:val="auto"/>
          <w:rtl/>
          <w:lang w:val="en-GB"/>
        </w:rPr>
        <w:t xml:space="preserve"> (الأهليّة)</w:t>
      </w:r>
      <w:r w:rsidR="00440AFB" w:rsidRPr="0033261F">
        <w:rPr>
          <w:rFonts w:cs="Times New Roman"/>
          <w:color w:val="auto"/>
          <w:rtl/>
          <w:lang w:val="en-GB"/>
        </w:rPr>
        <w:t xml:space="preserve"> العامّة (بما يتماشى مع إرشادات الاتحاد الأوروبي)</w:t>
      </w:r>
    </w:p>
    <w:p w14:paraId="7B117D1F" w14:textId="341039DA" w:rsidR="00915E84" w:rsidRPr="0033261F" w:rsidRDefault="00915E84" w:rsidP="00915E84">
      <w:pPr>
        <w:bidi/>
        <w:jc w:val="both"/>
        <w:rPr>
          <w:rFonts w:cs="Times New Roman"/>
          <w:lang w:val="en-GB"/>
        </w:rPr>
      </w:pPr>
      <w:r w:rsidRPr="0033261F">
        <w:rPr>
          <w:rFonts w:cs="Times New Roman"/>
          <w:rtl/>
          <w:lang w:val="en-GB"/>
        </w:rPr>
        <w:t xml:space="preserve">يجب أن يستوفي الأشخاص أو فئات الأشخاص المؤهّلين/المؤهّلة للحصول على الدعم المالي بموجب </w:t>
      </w:r>
      <w:r w:rsidR="00970445">
        <w:rPr>
          <w:rFonts w:cs="Times New Roman" w:hint="cs"/>
          <w:rtl/>
          <w:lang w:val="en-GB" w:bidi="ar-SY"/>
        </w:rPr>
        <w:t>برنامج</w:t>
      </w:r>
      <w:r w:rsidR="00970445" w:rsidRPr="0033261F">
        <w:rPr>
          <w:rFonts w:cs="Times New Roman"/>
          <w:rtl/>
          <w:lang w:val="en-GB"/>
        </w:rPr>
        <w:t xml:space="preserve"> </w:t>
      </w:r>
      <w:r w:rsidRPr="0033261F">
        <w:rPr>
          <w:rFonts w:cs="Times New Roman"/>
          <w:rtl/>
          <w:lang w:val="en-GB"/>
        </w:rPr>
        <w:t xml:space="preserve">تقديم المنح جميع المعايير التالية: 1) أن يكونوا أشخاصًا اعتباريين؛ 2) </w:t>
      </w:r>
      <w:r w:rsidR="00BB450B" w:rsidRPr="0033261F">
        <w:rPr>
          <w:rFonts w:cs="Times New Roman"/>
          <w:rtl/>
          <w:lang w:val="en-GB"/>
        </w:rPr>
        <w:t>يمكن أن ت</w:t>
      </w:r>
      <w:r w:rsidRPr="0033261F">
        <w:rPr>
          <w:rFonts w:cs="Times New Roman"/>
          <w:rtl/>
          <w:lang w:val="en-GB"/>
        </w:rPr>
        <w:t>كون كيانات غير ربح</w:t>
      </w:r>
      <w:r w:rsidR="001E1D9F" w:rsidRPr="0033261F">
        <w:rPr>
          <w:rFonts w:cs="Times New Roman"/>
          <w:rtl/>
          <w:lang w:val="en-GB"/>
        </w:rPr>
        <w:t>يّة</w:t>
      </w:r>
      <w:r w:rsidRPr="0033261F">
        <w:rPr>
          <w:rFonts w:cs="Times New Roman"/>
          <w:rtl/>
          <w:lang w:val="en-GB"/>
        </w:rPr>
        <w:t xml:space="preserve"> أو ربح</w:t>
      </w:r>
      <w:r w:rsidR="001E1D9F" w:rsidRPr="0033261F">
        <w:rPr>
          <w:rFonts w:cs="Times New Roman"/>
          <w:rtl/>
          <w:lang w:val="en-GB"/>
        </w:rPr>
        <w:t>يّة</w:t>
      </w:r>
      <w:r w:rsidRPr="0033261F">
        <w:rPr>
          <w:rFonts w:cs="Times New Roman"/>
          <w:rtl/>
          <w:lang w:val="en-GB"/>
        </w:rPr>
        <w:t xml:space="preserve"> (على الرغم من أن</w:t>
      </w:r>
      <w:r w:rsidR="001E1D9F" w:rsidRPr="0033261F">
        <w:rPr>
          <w:rFonts w:cs="Times New Roman"/>
          <w:rtl/>
          <w:lang w:val="en-GB"/>
        </w:rPr>
        <w:t>ّ</w:t>
      </w:r>
      <w:r w:rsidRPr="0033261F">
        <w:rPr>
          <w:rFonts w:cs="Times New Roman"/>
          <w:rtl/>
          <w:lang w:val="en-GB"/>
        </w:rPr>
        <w:t xml:space="preserve"> هذا الدعم لا </w:t>
      </w:r>
      <w:r w:rsidR="001E1D9F" w:rsidRPr="0033261F">
        <w:rPr>
          <w:rFonts w:cs="Times New Roman"/>
          <w:rtl/>
          <w:lang w:val="en-GB"/>
        </w:rPr>
        <w:t xml:space="preserve">يمكن أن </w:t>
      </w:r>
      <w:r w:rsidRPr="0033261F">
        <w:rPr>
          <w:rFonts w:cs="Times New Roman"/>
          <w:rtl/>
          <w:lang w:val="en-GB"/>
        </w:rPr>
        <w:t>ي</w:t>
      </w:r>
      <w:r w:rsidR="001E1D9F" w:rsidRPr="0033261F">
        <w:rPr>
          <w:rFonts w:cs="Times New Roman"/>
          <w:rtl/>
          <w:lang w:val="en-GB"/>
        </w:rPr>
        <w:t>ُ</w:t>
      </w:r>
      <w:r w:rsidRPr="0033261F">
        <w:rPr>
          <w:rFonts w:cs="Times New Roman"/>
          <w:rtl/>
          <w:lang w:val="en-GB"/>
        </w:rPr>
        <w:t>ستخد</w:t>
      </w:r>
      <w:r w:rsidR="001E1D9F" w:rsidRPr="0033261F">
        <w:rPr>
          <w:rFonts w:cs="Times New Roman"/>
          <w:rtl/>
          <w:lang w:val="en-GB"/>
        </w:rPr>
        <w:t>َ</w:t>
      </w:r>
      <w:r w:rsidRPr="0033261F">
        <w:rPr>
          <w:rFonts w:cs="Times New Roman"/>
          <w:rtl/>
          <w:lang w:val="en-GB"/>
        </w:rPr>
        <w:t xml:space="preserve">م بشكل مباشر لتحقيق الربح؛ </w:t>
      </w:r>
      <w:r w:rsidR="001E1D9F" w:rsidRPr="0033261F">
        <w:rPr>
          <w:rFonts w:cs="Times New Roman"/>
          <w:rtl/>
          <w:lang w:val="en-GB"/>
        </w:rPr>
        <w:t>و</w:t>
      </w:r>
      <w:r w:rsidRPr="0033261F">
        <w:rPr>
          <w:rFonts w:cs="Times New Roman"/>
          <w:rtl/>
          <w:lang w:val="en-GB"/>
        </w:rPr>
        <w:t>إذا كانت الأنشطة الممو</w:t>
      </w:r>
      <w:r w:rsidR="001E1D9F" w:rsidRPr="0033261F">
        <w:rPr>
          <w:rFonts w:cs="Times New Roman"/>
          <w:rtl/>
          <w:lang w:val="en-GB"/>
        </w:rPr>
        <w:t>ّ</w:t>
      </w:r>
      <w:r w:rsidRPr="0033261F">
        <w:rPr>
          <w:rFonts w:cs="Times New Roman"/>
          <w:rtl/>
          <w:lang w:val="en-GB"/>
        </w:rPr>
        <w:t>لة من المنحة ت</w:t>
      </w:r>
      <w:r w:rsidR="001E1D9F" w:rsidRPr="0033261F">
        <w:rPr>
          <w:rFonts w:cs="Times New Roman"/>
          <w:rtl/>
          <w:lang w:val="en-GB"/>
        </w:rPr>
        <w:t>درّ</w:t>
      </w:r>
      <w:r w:rsidRPr="0033261F">
        <w:rPr>
          <w:rFonts w:cs="Times New Roman"/>
          <w:rtl/>
          <w:lang w:val="en-GB"/>
        </w:rPr>
        <w:t xml:space="preserve"> </w:t>
      </w:r>
      <w:r w:rsidR="001E1D9F" w:rsidRPr="0033261F">
        <w:rPr>
          <w:rFonts w:cs="Times New Roman"/>
          <w:rtl/>
          <w:lang w:val="en-GB"/>
        </w:rPr>
        <w:t>ال</w:t>
      </w:r>
      <w:r w:rsidRPr="0033261F">
        <w:rPr>
          <w:rFonts w:cs="Times New Roman"/>
          <w:rtl/>
          <w:lang w:val="en-GB"/>
        </w:rPr>
        <w:t>أرباح، ف</w:t>
      </w:r>
      <w:r w:rsidR="001E1D9F" w:rsidRPr="0033261F">
        <w:rPr>
          <w:rFonts w:cs="Times New Roman"/>
          <w:rtl/>
          <w:lang w:val="en-GB"/>
        </w:rPr>
        <w:t>يكون</w:t>
      </w:r>
      <w:r w:rsidRPr="0033261F">
        <w:rPr>
          <w:rFonts w:cs="Times New Roman"/>
          <w:rtl/>
          <w:lang w:val="en-GB"/>
        </w:rPr>
        <w:t xml:space="preserve"> الشريك ملزم</w:t>
      </w:r>
      <w:r w:rsidR="001E1D9F" w:rsidRPr="0033261F">
        <w:rPr>
          <w:rFonts w:cs="Times New Roman"/>
          <w:rtl/>
          <w:lang w:val="en-GB"/>
        </w:rPr>
        <w:t>ًا</w:t>
      </w:r>
      <w:r w:rsidRPr="0033261F">
        <w:rPr>
          <w:rFonts w:cs="Times New Roman"/>
          <w:rtl/>
          <w:lang w:val="en-GB"/>
        </w:rPr>
        <w:t xml:space="preserve"> بإعادة استثمار هذه الأرباح </w:t>
      </w:r>
      <w:r w:rsidR="00753030" w:rsidRPr="0033261F">
        <w:rPr>
          <w:rFonts w:cs="Times New Roman"/>
          <w:rtl/>
          <w:lang w:val="en-GB"/>
        </w:rPr>
        <w:t>لتحسين</w:t>
      </w:r>
      <w:r w:rsidRPr="0033261F">
        <w:rPr>
          <w:rFonts w:cs="Times New Roman"/>
          <w:rtl/>
          <w:lang w:val="en-GB"/>
        </w:rPr>
        <w:t xml:space="preserve"> التطوير التنظيمي</w:t>
      </w:r>
      <w:r w:rsidR="00753030" w:rsidRPr="0033261F">
        <w:rPr>
          <w:rFonts w:cs="Times New Roman"/>
          <w:rtl/>
          <w:lang w:val="en-GB"/>
        </w:rPr>
        <w:t>،</w:t>
      </w:r>
      <w:r w:rsidRPr="0033261F">
        <w:rPr>
          <w:rFonts w:cs="Times New Roman"/>
          <w:rtl/>
          <w:lang w:val="en-GB"/>
        </w:rPr>
        <w:t xml:space="preserve"> ولا يجوز له الاستفادة بشكل شخصي من هذه الأرباح) ؛ 3) أن تكون وسائل </w:t>
      </w:r>
      <w:r w:rsidR="00F04EAB" w:rsidRPr="0033261F">
        <w:rPr>
          <w:rFonts w:cs="Times New Roman"/>
          <w:rtl/>
          <w:lang w:val="en-GB"/>
        </w:rPr>
        <w:t>ال</w:t>
      </w:r>
      <w:r w:rsidRPr="0033261F">
        <w:rPr>
          <w:rFonts w:cs="Times New Roman"/>
          <w:rtl/>
          <w:lang w:val="en-GB"/>
        </w:rPr>
        <w:t>إعلام مستقل</w:t>
      </w:r>
      <w:r w:rsidR="00F04EAB" w:rsidRPr="0033261F">
        <w:rPr>
          <w:rFonts w:cs="Times New Roman"/>
          <w:rtl/>
          <w:lang w:val="en-GB"/>
        </w:rPr>
        <w:t>ّ</w:t>
      </w:r>
      <w:r w:rsidRPr="0033261F">
        <w:rPr>
          <w:rFonts w:cs="Times New Roman"/>
          <w:rtl/>
          <w:lang w:val="en-GB"/>
        </w:rPr>
        <w:t>ة</w:t>
      </w:r>
      <w:r w:rsidR="00742A9E">
        <w:rPr>
          <w:rFonts w:cs="Times New Roman" w:hint="cs"/>
          <w:rtl/>
          <w:lang w:val="en-GB"/>
        </w:rPr>
        <w:t>؛</w:t>
      </w:r>
      <w:r w:rsidRPr="0033261F">
        <w:rPr>
          <w:rFonts w:cs="Times New Roman"/>
          <w:rtl/>
          <w:lang w:val="en-GB"/>
        </w:rPr>
        <w:t xml:space="preserve"> 4) أن </w:t>
      </w:r>
      <w:r w:rsidR="00F04EAB" w:rsidRPr="0033261F">
        <w:rPr>
          <w:rFonts w:cs="Times New Roman"/>
          <w:rtl/>
          <w:lang w:val="en-GB"/>
        </w:rPr>
        <w:t>تكون موجودة</w:t>
      </w:r>
      <w:r w:rsidRPr="0033261F">
        <w:rPr>
          <w:rFonts w:cs="Times New Roman"/>
          <w:rtl/>
          <w:lang w:val="en-GB"/>
        </w:rPr>
        <w:t xml:space="preserve"> في إحدى البلدان المستهدفة</w:t>
      </w:r>
      <w:r w:rsidR="00AA3A93" w:rsidRPr="0033261F">
        <w:rPr>
          <w:rStyle w:val="FootnoteReference"/>
          <w:rFonts w:cs="Times New Roman"/>
          <w:rtl/>
          <w:lang w:val="en-GB"/>
        </w:rPr>
        <w:footnoteReference w:id="2"/>
      </w:r>
      <w:r w:rsidRPr="0033261F">
        <w:rPr>
          <w:rFonts w:cs="Times New Roman"/>
          <w:rtl/>
          <w:lang w:val="en-GB"/>
        </w:rPr>
        <w:t xml:space="preserve"> في منطقة الشرق الأوسط وشمال إفريقيا أو </w:t>
      </w:r>
      <w:r w:rsidR="00F04EAB" w:rsidRPr="0033261F">
        <w:rPr>
          <w:rFonts w:cs="Times New Roman"/>
          <w:rtl/>
          <w:lang w:val="en-GB"/>
        </w:rPr>
        <w:t xml:space="preserve">في </w:t>
      </w:r>
      <w:r w:rsidRPr="0033261F">
        <w:rPr>
          <w:rFonts w:cs="Times New Roman"/>
          <w:rtl/>
          <w:lang w:val="en-GB"/>
        </w:rPr>
        <w:t xml:space="preserve">دول </w:t>
      </w:r>
      <w:r w:rsidR="000E57EC">
        <w:rPr>
          <w:rFonts w:cs="Times New Roman" w:hint="cs"/>
          <w:rtl/>
          <w:lang w:val="en-GB"/>
        </w:rPr>
        <w:t>المهجر</w:t>
      </w:r>
      <w:r w:rsidR="00F04EAB" w:rsidRPr="0033261F">
        <w:rPr>
          <w:rFonts w:cs="Times New Roman"/>
          <w:rtl/>
          <w:lang w:val="en-GB"/>
        </w:rPr>
        <w:t>،</w:t>
      </w:r>
      <w:r w:rsidRPr="0033261F">
        <w:rPr>
          <w:rFonts w:cs="Times New Roman"/>
          <w:rtl/>
          <w:lang w:val="en-GB"/>
        </w:rPr>
        <w:t xml:space="preserve"> و</w:t>
      </w:r>
      <w:r w:rsidR="00F04EAB" w:rsidRPr="0033261F">
        <w:rPr>
          <w:rFonts w:cs="Times New Roman"/>
          <w:rtl/>
          <w:lang w:val="en-GB"/>
        </w:rPr>
        <w:t>تنتج</w:t>
      </w:r>
      <w:r w:rsidRPr="0033261F">
        <w:rPr>
          <w:rFonts w:cs="Times New Roman"/>
          <w:rtl/>
          <w:lang w:val="en-GB"/>
        </w:rPr>
        <w:t xml:space="preserve"> محتوى إعلامي</w:t>
      </w:r>
      <w:r w:rsidR="00F04EAB" w:rsidRPr="0033261F">
        <w:rPr>
          <w:rFonts w:cs="Times New Roman"/>
          <w:rtl/>
          <w:lang w:val="en-GB"/>
        </w:rPr>
        <w:t>ًّا</w:t>
      </w:r>
      <w:r w:rsidRPr="0033261F">
        <w:rPr>
          <w:rFonts w:cs="Times New Roman"/>
          <w:rtl/>
          <w:lang w:val="en-GB"/>
        </w:rPr>
        <w:t xml:space="preserve"> يغط</w:t>
      </w:r>
      <w:r w:rsidR="00F04EAB" w:rsidRPr="0033261F">
        <w:rPr>
          <w:rFonts w:cs="Times New Roman"/>
          <w:rtl/>
          <w:lang w:val="en-GB"/>
        </w:rPr>
        <w:t>ّ</w:t>
      </w:r>
      <w:r w:rsidRPr="0033261F">
        <w:rPr>
          <w:rFonts w:cs="Times New Roman"/>
          <w:rtl/>
          <w:lang w:val="en-GB"/>
        </w:rPr>
        <w:t>ي أحد البلدان المستهدفة أو محتوى إقليمي</w:t>
      </w:r>
      <w:r w:rsidR="00F04EAB" w:rsidRPr="0033261F">
        <w:rPr>
          <w:rFonts w:cs="Times New Roman"/>
          <w:rtl/>
          <w:lang w:val="en-GB"/>
        </w:rPr>
        <w:t>ًّا خاصًّا</w:t>
      </w:r>
      <w:r w:rsidRPr="0033261F">
        <w:rPr>
          <w:rFonts w:cs="Times New Roman"/>
          <w:rtl/>
          <w:lang w:val="en-GB"/>
        </w:rPr>
        <w:t xml:space="preserve"> </w:t>
      </w:r>
      <w:r w:rsidR="00F04EAB" w:rsidRPr="0033261F">
        <w:rPr>
          <w:rFonts w:cs="Times New Roman"/>
          <w:rtl/>
          <w:lang w:val="en-GB"/>
        </w:rPr>
        <w:t>ب</w:t>
      </w:r>
      <w:r w:rsidRPr="0033261F">
        <w:rPr>
          <w:rFonts w:cs="Times New Roman"/>
          <w:rtl/>
          <w:lang w:val="en-GB"/>
        </w:rPr>
        <w:t>منطقة الشرق الأوسط وشمال إفريقيا. بالإضافة إلى ذل</w:t>
      </w:r>
      <w:r w:rsidR="00F04EAB" w:rsidRPr="0033261F">
        <w:rPr>
          <w:rFonts w:cs="Times New Roman"/>
          <w:rtl/>
          <w:lang w:val="en-GB"/>
        </w:rPr>
        <w:t>ك</w:t>
      </w:r>
      <w:r w:rsidRPr="0033261F">
        <w:rPr>
          <w:rFonts w:cs="Times New Roman"/>
          <w:rtl/>
          <w:lang w:val="en-GB"/>
        </w:rPr>
        <w:t xml:space="preserve">، على الحاصلين على المنحة الالتزام </w:t>
      </w:r>
      <w:r w:rsidR="000E57EC">
        <w:rPr>
          <w:rFonts w:cs="Times New Roman" w:hint="cs"/>
          <w:rtl/>
          <w:lang w:val="en-GB"/>
        </w:rPr>
        <w:t>بقواعد السلوك المهني</w:t>
      </w:r>
      <w:r w:rsidR="00AA3A93" w:rsidRPr="0033261F">
        <w:rPr>
          <w:rFonts w:cs="Times New Roman"/>
          <w:rtl/>
          <w:lang w:val="en-GB"/>
        </w:rPr>
        <w:t xml:space="preserve"> الخاصّ بـ</w:t>
      </w:r>
      <w:r w:rsidR="00AA3A93" w:rsidRPr="0033261F">
        <w:rPr>
          <w:rStyle w:val="FootnoteReference"/>
          <w:rFonts w:cs="Times New Roman"/>
          <w:rtl/>
          <w:lang w:val="en-GB"/>
        </w:rPr>
        <w:footnoteReference w:id="3"/>
      </w:r>
      <w:r w:rsidRPr="0033261F">
        <w:rPr>
          <w:rFonts w:cs="Times New Roman"/>
          <w:lang w:val="en-GB"/>
        </w:rPr>
        <w:t>IMS</w:t>
      </w:r>
      <w:r w:rsidRPr="0033261F">
        <w:rPr>
          <w:rFonts w:cs="Times New Roman"/>
          <w:rtl/>
          <w:lang w:val="en-GB"/>
        </w:rPr>
        <w:t>.</w:t>
      </w:r>
    </w:p>
    <w:p w14:paraId="40FD5BF6" w14:textId="5E5A22B4" w:rsidR="00DC6401" w:rsidRPr="00880CDA" w:rsidRDefault="0018286B" w:rsidP="0018286B">
      <w:pPr>
        <w:pStyle w:val="Heading1"/>
        <w:bidi/>
        <w:rPr>
          <w:rFonts w:eastAsiaTheme="minorEastAsia" w:cs="Times New Roman"/>
          <w:color w:val="auto"/>
          <w:sz w:val="22"/>
          <w:szCs w:val="22"/>
          <w:rtl/>
          <w:lang w:val="en-US"/>
        </w:rPr>
      </w:pPr>
      <w:r w:rsidRPr="0033261F">
        <w:rPr>
          <w:rFonts w:cs="Times New Roman"/>
          <w:color w:val="auto"/>
          <w:rtl/>
          <w:lang w:val="en-GB"/>
        </w:rPr>
        <w:t>معايير الاستبعاد (بما يتماشى مع إرشادات الاتحاد الأوروبي)</w:t>
      </w:r>
    </w:p>
    <w:p w14:paraId="5BC574F6" w14:textId="4E2DDF09" w:rsidR="0016631A" w:rsidRPr="0033261F" w:rsidRDefault="0016631A" w:rsidP="0016631A">
      <w:pPr>
        <w:bidi/>
        <w:jc w:val="both"/>
        <w:rPr>
          <w:rFonts w:cs="Times New Roman"/>
          <w:lang w:val="en-GB"/>
        </w:rPr>
      </w:pPr>
      <w:r w:rsidRPr="0033261F">
        <w:rPr>
          <w:rFonts w:cs="Times New Roman"/>
          <w:rtl/>
          <w:lang w:val="en-GB"/>
        </w:rPr>
        <w:t>الأنشطة التالية غير مؤهّلة لتلقّي المنحة: الرعاية الفردية للمشاركة في ورش العمل والندوات والمؤتمرات (</w:t>
      </w:r>
      <w:r w:rsidR="001F595F" w:rsidRPr="0033261F">
        <w:rPr>
          <w:rFonts w:cs="Times New Roman"/>
          <w:rtl/>
          <w:lang w:val="en-GB"/>
        </w:rPr>
        <w:t>إلّا إذا كانت</w:t>
      </w:r>
      <w:r w:rsidRPr="0033261F">
        <w:rPr>
          <w:rFonts w:cs="Times New Roman"/>
          <w:rtl/>
          <w:lang w:val="en-GB"/>
        </w:rPr>
        <w:t xml:space="preserve"> جزءًا من مجموعة </w:t>
      </w:r>
      <w:r w:rsidR="001F595F" w:rsidRPr="0033261F">
        <w:rPr>
          <w:rFonts w:cs="Times New Roman"/>
          <w:rtl/>
          <w:lang w:val="en-GB"/>
        </w:rPr>
        <w:t>أ</w:t>
      </w:r>
      <w:r w:rsidRPr="0033261F">
        <w:rPr>
          <w:rFonts w:cs="Times New Roman"/>
          <w:rtl/>
          <w:lang w:val="en-GB"/>
        </w:rPr>
        <w:t xml:space="preserve">وسع من الأنشطة التي سيتم تنفيذها </w:t>
      </w:r>
      <w:r w:rsidR="001F595F" w:rsidRPr="0033261F">
        <w:rPr>
          <w:rFonts w:cs="Times New Roman"/>
          <w:rtl/>
          <w:lang w:val="en-GB"/>
        </w:rPr>
        <w:t>في إطار</w:t>
      </w:r>
      <w:r w:rsidRPr="0033261F">
        <w:rPr>
          <w:rFonts w:cs="Times New Roman"/>
          <w:rtl/>
          <w:lang w:val="en-GB"/>
        </w:rPr>
        <w:t xml:space="preserve"> المنحة)، والمؤتمرات؛ المنح الفردية للدراسات أو الدورات التدريبية؛ </w:t>
      </w:r>
      <w:r w:rsidR="001F595F" w:rsidRPr="0033261F">
        <w:rPr>
          <w:rFonts w:cs="Times New Roman"/>
          <w:rtl/>
          <w:lang w:val="en-GB"/>
        </w:rPr>
        <w:t>ال</w:t>
      </w:r>
      <w:r w:rsidRPr="0033261F">
        <w:rPr>
          <w:rFonts w:cs="Times New Roman"/>
          <w:rtl/>
          <w:lang w:val="en-GB"/>
        </w:rPr>
        <w:t xml:space="preserve">بحث </w:t>
      </w:r>
      <w:r w:rsidR="001F595F" w:rsidRPr="0033261F">
        <w:rPr>
          <w:rFonts w:cs="Times New Roman"/>
          <w:rtl/>
          <w:lang w:val="en-GB"/>
        </w:rPr>
        <w:t>الأ</w:t>
      </w:r>
      <w:r w:rsidRPr="0033261F">
        <w:rPr>
          <w:rFonts w:cs="Times New Roman"/>
          <w:rtl/>
          <w:lang w:val="en-GB"/>
        </w:rPr>
        <w:t xml:space="preserve">كاديمي؛ الأحزاب السياسية الفردية؛ أنشطة التبشير. </w:t>
      </w:r>
      <w:r w:rsidR="004A0AD7" w:rsidRPr="0033261F">
        <w:rPr>
          <w:rFonts w:cs="Times New Roman"/>
          <w:rtl/>
          <w:lang w:val="en-GB"/>
        </w:rPr>
        <w:t>و</w:t>
      </w:r>
      <w:r w:rsidRPr="0033261F">
        <w:rPr>
          <w:rFonts w:cs="Times New Roman"/>
          <w:rtl/>
          <w:lang w:val="en-GB"/>
        </w:rPr>
        <w:t xml:space="preserve">لا يجوز </w:t>
      </w:r>
      <w:r w:rsidR="004A0AD7" w:rsidRPr="0033261F">
        <w:rPr>
          <w:rFonts w:cs="Times New Roman"/>
          <w:rtl/>
          <w:lang w:val="en-GB"/>
        </w:rPr>
        <w:t>تقديم</w:t>
      </w:r>
      <w:r w:rsidRPr="0033261F">
        <w:rPr>
          <w:rFonts w:cs="Times New Roman"/>
          <w:rtl/>
          <w:lang w:val="en-GB"/>
        </w:rPr>
        <w:t xml:space="preserve"> أي</w:t>
      </w:r>
      <w:r w:rsidR="004A0AD7" w:rsidRPr="0033261F">
        <w:rPr>
          <w:rFonts w:cs="Times New Roman"/>
          <w:rtl/>
          <w:lang w:val="en-GB"/>
        </w:rPr>
        <w:t>ّ</w:t>
      </w:r>
      <w:r w:rsidRPr="0033261F">
        <w:rPr>
          <w:rFonts w:cs="Times New Roman"/>
          <w:rtl/>
          <w:lang w:val="en-GB"/>
        </w:rPr>
        <w:t xml:space="preserve"> عرض أو مدفوعات أو مقابل أو منفعة من أي</w:t>
      </w:r>
      <w:r w:rsidR="004A0AD7" w:rsidRPr="0033261F">
        <w:rPr>
          <w:rFonts w:cs="Times New Roman"/>
          <w:rtl/>
          <w:lang w:val="en-GB"/>
        </w:rPr>
        <w:t>ّ</w:t>
      </w:r>
      <w:r w:rsidRPr="0033261F">
        <w:rPr>
          <w:rFonts w:cs="Times New Roman"/>
          <w:rtl/>
          <w:lang w:val="en-GB"/>
        </w:rPr>
        <w:t xml:space="preserve"> نوع، والتي ت</w:t>
      </w:r>
      <w:r w:rsidR="004A0AD7" w:rsidRPr="0033261F">
        <w:rPr>
          <w:rFonts w:cs="Times New Roman"/>
          <w:rtl/>
          <w:lang w:val="en-GB"/>
        </w:rPr>
        <w:t>ُعتبَر</w:t>
      </w:r>
      <w:r w:rsidRPr="0033261F">
        <w:rPr>
          <w:rFonts w:cs="Times New Roman"/>
          <w:rtl/>
          <w:lang w:val="en-GB"/>
        </w:rPr>
        <w:t xml:space="preserve"> ممارس</w:t>
      </w:r>
      <w:r w:rsidR="004A0AD7" w:rsidRPr="0033261F">
        <w:rPr>
          <w:rFonts w:cs="Times New Roman"/>
          <w:rtl/>
          <w:lang w:val="en-GB"/>
        </w:rPr>
        <w:t>ات</w:t>
      </w:r>
      <w:r w:rsidRPr="0033261F">
        <w:rPr>
          <w:rFonts w:cs="Times New Roman"/>
          <w:rtl/>
          <w:lang w:val="en-GB"/>
        </w:rPr>
        <w:t xml:space="preserve"> غير قانونية أو فاسدة </w:t>
      </w:r>
      <w:r w:rsidR="004A0AD7" w:rsidRPr="0033261F">
        <w:rPr>
          <w:rFonts w:cs="Times New Roman"/>
          <w:rtl/>
          <w:lang w:val="en-GB"/>
        </w:rPr>
        <w:t>–</w:t>
      </w:r>
      <w:r w:rsidRPr="0033261F">
        <w:rPr>
          <w:rFonts w:cs="Times New Roman"/>
          <w:rtl/>
          <w:lang w:val="en-GB"/>
        </w:rPr>
        <w:t xml:space="preserve"> </w:t>
      </w:r>
      <w:r w:rsidR="00CC4998">
        <w:rPr>
          <w:rFonts w:cs="Times New Roman" w:hint="cs"/>
          <w:rtl/>
          <w:lang w:val="en-GB"/>
        </w:rPr>
        <w:t>سواء</w:t>
      </w:r>
      <w:r w:rsidR="004A0AD7" w:rsidRPr="0033261F">
        <w:rPr>
          <w:rFonts w:cs="Times New Roman"/>
          <w:rtl/>
          <w:lang w:val="en-GB"/>
        </w:rPr>
        <w:t xml:space="preserve"> </w:t>
      </w:r>
      <w:r w:rsidRPr="0033261F">
        <w:rPr>
          <w:rFonts w:cs="Times New Roman"/>
          <w:rtl/>
          <w:lang w:val="en-GB"/>
        </w:rPr>
        <w:t xml:space="preserve">بشكل مباشر </w:t>
      </w:r>
      <w:r w:rsidR="00CC4998">
        <w:rPr>
          <w:rFonts w:cs="Times New Roman" w:hint="cs"/>
          <w:rtl/>
          <w:lang w:val="en-GB"/>
        </w:rPr>
        <w:t>أو</w:t>
      </w:r>
      <w:r w:rsidRPr="0033261F">
        <w:rPr>
          <w:rFonts w:cs="Times New Roman"/>
          <w:rtl/>
          <w:lang w:val="en-GB"/>
        </w:rPr>
        <w:t xml:space="preserve"> غير مباشر </w:t>
      </w:r>
      <w:r w:rsidR="00A24F59" w:rsidRPr="0033261F">
        <w:rPr>
          <w:rFonts w:cs="Times New Roman"/>
          <w:rtl/>
          <w:lang w:val="en-GB"/>
        </w:rPr>
        <w:t>–</w:t>
      </w:r>
      <w:r w:rsidRPr="0033261F">
        <w:rPr>
          <w:rFonts w:cs="Times New Roman"/>
          <w:rtl/>
          <w:lang w:val="en-GB"/>
        </w:rPr>
        <w:t xml:space="preserve"> </w:t>
      </w:r>
      <w:r w:rsidR="00A24F59" w:rsidRPr="0033261F">
        <w:rPr>
          <w:rFonts w:cs="Times New Roman"/>
          <w:rtl/>
          <w:lang w:val="en-GB"/>
        </w:rPr>
        <w:t xml:space="preserve">بمثابة </w:t>
      </w:r>
      <w:r w:rsidRPr="0033261F">
        <w:rPr>
          <w:rFonts w:cs="Times New Roman"/>
          <w:rtl/>
          <w:lang w:val="en-GB"/>
        </w:rPr>
        <w:t xml:space="preserve">إغراء أو مكافأة </w:t>
      </w:r>
      <w:r w:rsidR="00A24F59" w:rsidRPr="0033261F">
        <w:rPr>
          <w:rFonts w:cs="Times New Roman"/>
          <w:rtl/>
          <w:lang w:val="en-GB"/>
        </w:rPr>
        <w:t>مرتبط(ة)</w:t>
      </w:r>
      <w:r w:rsidRPr="0033261F">
        <w:rPr>
          <w:rFonts w:cs="Times New Roman"/>
          <w:rtl/>
          <w:lang w:val="en-GB"/>
        </w:rPr>
        <w:t xml:space="preserve"> بتقديم المنح. وينطبق هذا أيضًا على المناقصات </w:t>
      </w:r>
      <w:r w:rsidR="003D4D24" w:rsidRPr="0033261F">
        <w:rPr>
          <w:rFonts w:cs="Times New Roman"/>
          <w:rtl/>
          <w:lang w:val="en-GB"/>
        </w:rPr>
        <w:t>الخاصّة بالمستفيدين من المنحة</w:t>
      </w:r>
      <w:r w:rsidRPr="0033261F">
        <w:rPr>
          <w:rFonts w:cs="Times New Roman"/>
          <w:rtl/>
          <w:lang w:val="en-GB"/>
        </w:rPr>
        <w:t xml:space="preserve"> أو منح العقود أو تنفيذ</w:t>
      </w:r>
      <w:r w:rsidR="003D4D24" w:rsidRPr="0033261F">
        <w:rPr>
          <w:rFonts w:cs="Times New Roman"/>
          <w:rtl/>
          <w:lang w:val="en-GB"/>
        </w:rPr>
        <w:t>ها</w:t>
      </w:r>
      <w:r w:rsidRPr="0033261F">
        <w:rPr>
          <w:rFonts w:cs="Times New Roman"/>
          <w:rtl/>
          <w:lang w:val="en-GB"/>
        </w:rPr>
        <w:t xml:space="preserve">. </w:t>
      </w:r>
      <w:r w:rsidR="003D4D24" w:rsidRPr="0033261F">
        <w:rPr>
          <w:rFonts w:cs="Times New Roman"/>
          <w:rtl/>
          <w:lang w:val="en-GB"/>
        </w:rPr>
        <w:t>و</w:t>
      </w:r>
      <w:r w:rsidRPr="0033261F">
        <w:rPr>
          <w:rFonts w:cs="Times New Roman"/>
          <w:rtl/>
          <w:lang w:val="en-GB"/>
        </w:rPr>
        <w:t>قد ت</w:t>
      </w:r>
      <w:r w:rsidR="003D4D24" w:rsidRPr="0033261F">
        <w:rPr>
          <w:rFonts w:cs="Times New Roman"/>
          <w:rtl/>
          <w:lang w:val="en-GB"/>
        </w:rPr>
        <w:t>شكّل</w:t>
      </w:r>
      <w:r w:rsidRPr="0033261F">
        <w:rPr>
          <w:rFonts w:cs="Times New Roman"/>
          <w:rtl/>
          <w:lang w:val="en-GB"/>
        </w:rPr>
        <w:t xml:space="preserve"> أي ممارسة من هذا القبيل أساسًا لإلغاء ا</w:t>
      </w:r>
      <w:r w:rsidR="003D4D24" w:rsidRPr="0033261F">
        <w:rPr>
          <w:rFonts w:cs="Times New Roman"/>
          <w:rtl/>
          <w:lang w:val="en-GB"/>
        </w:rPr>
        <w:t>ل</w:t>
      </w:r>
      <w:r w:rsidRPr="0033261F">
        <w:rPr>
          <w:rFonts w:cs="Times New Roman"/>
          <w:rtl/>
          <w:lang w:val="en-GB"/>
        </w:rPr>
        <w:t>منح</w:t>
      </w:r>
      <w:r w:rsidR="003D4D24" w:rsidRPr="0033261F">
        <w:rPr>
          <w:rFonts w:cs="Times New Roman"/>
          <w:rtl/>
          <w:lang w:val="en-GB"/>
        </w:rPr>
        <w:t>ة بشكل فوري</w:t>
      </w:r>
      <w:r w:rsidRPr="0033261F">
        <w:rPr>
          <w:rFonts w:cs="Times New Roman"/>
          <w:rtl/>
          <w:lang w:val="en-GB"/>
        </w:rPr>
        <w:t>، ولإجراءات مدنية و/أو جنائية و</w:t>
      </w:r>
      <w:r w:rsidR="003D4D24" w:rsidRPr="0033261F">
        <w:rPr>
          <w:rFonts w:cs="Times New Roman"/>
          <w:rtl/>
          <w:lang w:val="en-GB"/>
        </w:rPr>
        <w:t>ل</w:t>
      </w:r>
      <w:r w:rsidRPr="0033261F">
        <w:rPr>
          <w:rFonts w:cs="Times New Roman"/>
          <w:rtl/>
          <w:lang w:val="en-GB"/>
        </w:rPr>
        <w:t xml:space="preserve">لاستبعاد </w:t>
      </w:r>
      <w:r w:rsidR="003D4D24" w:rsidRPr="0033261F">
        <w:rPr>
          <w:rFonts w:cs="Times New Roman"/>
          <w:rtl/>
          <w:lang w:val="en-GB"/>
        </w:rPr>
        <w:t>من عروض</w:t>
      </w:r>
      <w:r w:rsidRPr="0033261F">
        <w:rPr>
          <w:rFonts w:cs="Times New Roman"/>
          <w:rtl/>
          <w:lang w:val="en-GB"/>
        </w:rPr>
        <w:t xml:space="preserve"> مستقبل</w:t>
      </w:r>
      <w:r w:rsidR="003D4D24" w:rsidRPr="0033261F">
        <w:rPr>
          <w:rFonts w:cs="Times New Roman"/>
          <w:rtl/>
          <w:lang w:val="en-GB"/>
        </w:rPr>
        <w:t>يّة</w:t>
      </w:r>
      <w:r w:rsidRPr="0033261F">
        <w:rPr>
          <w:rFonts w:cs="Times New Roman"/>
          <w:rtl/>
          <w:lang w:val="en-GB"/>
        </w:rPr>
        <w:t>.</w:t>
      </w:r>
    </w:p>
    <w:p w14:paraId="04B05ED4" w14:textId="32C107B5" w:rsidR="00AA23E9" w:rsidRPr="00880CDA" w:rsidRDefault="00976049" w:rsidP="00880CDA">
      <w:pPr>
        <w:pStyle w:val="Heading1"/>
        <w:bidi/>
        <w:rPr>
          <w:rFonts w:cs="Times New Roman"/>
          <w:lang w:val="en-GB"/>
        </w:rPr>
      </w:pPr>
      <w:r w:rsidRPr="00880CDA">
        <w:rPr>
          <w:rFonts w:cs="Times New Roman" w:hint="eastAsia"/>
          <w:color w:val="auto"/>
          <w:rtl/>
          <w:lang w:val="en-GB"/>
        </w:rPr>
        <w:t>معايير</w:t>
      </w:r>
      <w:r w:rsidRPr="00880CDA">
        <w:rPr>
          <w:rFonts w:cs="Times New Roman"/>
          <w:color w:val="auto"/>
          <w:rtl/>
          <w:lang w:val="en-GB"/>
        </w:rPr>
        <w:t xml:space="preserve"> الاختيار </w:t>
      </w:r>
      <w:r w:rsidRPr="00880CDA">
        <w:rPr>
          <w:rFonts w:cs="Times New Roman" w:hint="eastAsia"/>
          <w:color w:val="auto"/>
          <w:rtl/>
          <w:lang w:val="en-GB"/>
        </w:rPr>
        <w:t>لمتلقي</w:t>
      </w:r>
      <w:r w:rsidRPr="00880CDA">
        <w:rPr>
          <w:rFonts w:cs="Times New Roman"/>
          <w:color w:val="auto"/>
          <w:rtl/>
          <w:lang w:val="en-GB"/>
        </w:rPr>
        <w:t xml:space="preserve"> </w:t>
      </w:r>
      <w:r w:rsidRPr="00880CDA">
        <w:rPr>
          <w:rFonts w:cs="Times New Roman" w:hint="eastAsia"/>
          <w:color w:val="auto"/>
          <w:rtl/>
          <w:lang w:val="en-GB"/>
        </w:rPr>
        <w:t>المنح</w:t>
      </w:r>
      <w:r w:rsidRPr="00880CDA">
        <w:rPr>
          <w:rFonts w:cs="Times New Roman"/>
          <w:color w:val="auto"/>
          <w:rtl/>
          <w:lang w:val="en-GB"/>
        </w:rPr>
        <w:t xml:space="preserve"> </w:t>
      </w:r>
      <w:r w:rsidRPr="00880CDA">
        <w:rPr>
          <w:rFonts w:cs="Times New Roman" w:hint="eastAsia"/>
          <w:color w:val="auto"/>
          <w:rtl/>
          <w:lang w:val="en-GB"/>
        </w:rPr>
        <w:t>المؤهلين</w:t>
      </w:r>
    </w:p>
    <w:p w14:paraId="2832D083" w14:textId="7F08D1F6" w:rsidR="00072D7E" w:rsidRPr="0033261F" w:rsidRDefault="00970445" w:rsidP="00970445">
      <w:pPr>
        <w:bidi/>
        <w:jc w:val="both"/>
        <w:rPr>
          <w:rFonts w:cs="Times New Roman"/>
          <w:lang w:val="en-GB"/>
        </w:rPr>
      </w:pPr>
      <w:r>
        <w:rPr>
          <w:rFonts w:cs="Times New Roman" w:hint="cs"/>
          <w:rtl/>
          <w:lang w:val="en-GB"/>
        </w:rPr>
        <w:t xml:space="preserve">بالإضافة الى معايير الاهليّة المذكورة </w:t>
      </w:r>
      <w:proofErr w:type="gramStart"/>
      <w:r w:rsidR="00976049">
        <w:rPr>
          <w:rFonts w:cs="Times New Roman" w:hint="cs"/>
          <w:rtl/>
          <w:lang w:val="en-GB"/>
        </w:rPr>
        <w:t>انفاً</w:t>
      </w:r>
      <w:r>
        <w:rPr>
          <w:rFonts w:cs="Times New Roman" w:hint="cs"/>
          <w:rtl/>
          <w:lang w:val="en-GB"/>
        </w:rPr>
        <w:t>,</w:t>
      </w:r>
      <w:proofErr w:type="gramEnd"/>
      <w:r>
        <w:rPr>
          <w:rFonts w:cs="Times New Roman" w:hint="cs"/>
          <w:rtl/>
          <w:lang w:val="en-GB"/>
        </w:rPr>
        <w:t xml:space="preserve"> يجيب </w:t>
      </w:r>
      <w:r w:rsidR="00072D7E" w:rsidRPr="0033261F">
        <w:rPr>
          <w:rFonts w:cs="Times New Roman"/>
          <w:rtl/>
          <w:lang w:val="en-GB"/>
        </w:rPr>
        <w:t>على مقدّمي الطلبات استيفاء</w:t>
      </w:r>
      <w:r w:rsidR="00C02588">
        <w:rPr>
          <w:rFonts w:cs="Times New Roman" w:hint="cs"/>
          <w:rtl/>
          <w:lang w:val="en-GB"/>
        </w:rPr>
        <w:t xml:space="preserve"> 3 </w:t>
      </w:r>
      <w:r w:rsidRPr="0033261F">
        <w:rPr>
          <w:rFonts w:cs="Times New Roman"/>
          <w:rtl/>
          <w:lang w:val="en-GB"/>
        </w:rPr>
        <w:t>على الأق</w:t>
      </w:r>
      <w:r w:rsidR="00C02588">
        <w:rPr>
          <w:rFonts w:cs="Times New Roman" w:hint="cs"/>
          <w:rtl/>
          <w:lang w:val="en-GB"/>
        </w:rPr>
        <w:t>ل</w:t>
      </w:r>
      <w:r w:rsidR="00072D7E" w:rsidRPr="0033261F">
        <w:rPr>
          <w:rFonts w:cs="Times New Roman"/>
          <w:rtl/>
          <w:lang w:val="en-GB"/>
        </w:rPr>
        <w:t xml:space="preserve"> </w:t>
      </w:r>
      <w:r>
        <w:rPr>
          <w:rFonts w:cs="Times New Roman" w:hint="cs"/>
          <w:rtl/>
          <w:lang w:val="en-GB"/>
        </w:rPr>
        <w:t xml:space="preserve">من </w:t>
      </w:r>
      <w:r w:rsidR="00072D7E" w:rsidRPr="0033261F">
        <w:rPr>
          <w:rFonts w:cs="Times New Roman"/>
          <w:rtl/>
          <w:lang w:val="en-GB"/>
        </w:rPr>
        <w:t>معايير</w:t>
      </w:r>
      <w:r w:rsidR="00976049">
        <w:rPr>
          <w:rFonts w:cs="Times New Roman"/>
          <w:lang w:val="en-GB"/>
        </w:rPr>
        <w:t xml:space="preserve"> </w:t>
      </w:r>
      <w:r w:rsidR="00976049">
        <w:rPr>
          <w:rFonts w:cs="Times New Roman" w:hint="cs"/>
          <w:rtl/>
          <w:lang w:val="en-GB" w:bidi="ar-SY"/>
        </w:rPr>
        <w:t>الاختيار</w:t>
      </w:r>
      <w:r>
        <w:rPr>
          <w:rFonts w:cs="Times New Roman" w:hint="cs"/>
          <w:rtl/>
          <w:lang w:val="en-GB"/>
        </w:rPr>
        <w:t xml:space="preserve"> التالية</w:t>
      </w:r>
      <w:r w:rsidR="00193B90">
        <w:rPr>
          <w:rFonts w:cs="Times New Roman"/>
          <w:lang w:val="en-GB"/>
        </w:rPr>
        <w:t>,</w:t>
      </w:r>
      <w:r w:rsidR="00976049">
        <w:rPr>
          <w:rFonts w:cs="Times New Roman" w:hint="cs"/>
          <w:rtl/>
          <w:lang w:val="en-GB"/>
        </w:rPr>
        <w:t>والتي</w:t>
      </w:r>
      <w:r w:rsidR="00072D7E" w:rsidRPr="0033261F">
        <w:rPr>
          <w:rFonts w:cs="Times New Roman"/>
          <w:rtl/>
          <w:lang w:val="en-GB"/>
        </w:rPr>
        <w:t xml:space="preserve"> </w:t>
      </w:r>
      <w:r w:rsidR="00976049">
        <w:rPr>
          <w:rFonts w:cs="Times New Roman" w:hint="cs"/>
          <w:rtl/>
          <w:lang w:val="en-GB"/>
        </w:rPr>
        <w:t>يجب</w:t>
      </w:r>
      <w:r w:rsidR="00072D7E" w:rsidRPr="0033261F">
        <w:rPr>
          <w:rFonts w:cs="Times New Roman"/>
          <w:rtl/>
          <w:lang w:val="en-GB"/>
        </w:rPr>
        <w:t xml:space="preserve"> توثيقها في استمارة تقديم الطلب</w:t>
      </w:r>
      <w:r w:rsidR="00C02588">
        <w:rPr>
          <w:rFonts w:cs="Times New Roman" w:hint="cs"/>
          <w:rtl/>
          <w:lang w:val="en-GB"/>
        </w:rPr>
        <w:t>:</w:t>
      </w:r>
    </w:p>
    <w:p w14:paraId="4C1A324D" w14:textId="106BBF69"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 xml:space="preserve">القدرة على إثبات الالتزام بالمبادئ الأساسية للصحافة: القائمة على </w:t>
      </w:r>
      <w:r w:rsidR="00B74CAE">
        <w:rPr>
          <w:rFonts w:cs="Times New Roman" w:hint="cs"/>
          <w:rtl/>
          <w:lang w:bidi="ar-SY"/>
        </w:rPr>
        <w:t>الحقائق</w:t>
      </w:r>
      <w:r w:rsidRPr="0033261F">
        <w:rPr>
          <w:rFonts w:cs="Times New Roman"/>
          <w:rtl/>
          <w:lang w:val="en-GB"/>
        </w:rPr>
        <w:t>، والدقيقة، والمستقلّة، والعادلة، والموضوعيّة، والخاضعة للمساءلة.</w:t>
      </w:r>
    </w:p>
    <w:p w14:paraId="62E5E524" w14:textId="732F5FB7"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إظهار القيادة والابتكار، ونشر محتوى إعلامي يخدم المصلحة العامة ويتوجّه ل</w:t>
      </w:r>
      <w:r w:rsidR="00B74CAE">
        <w:rPr>
          <w:rFonts w:cs="Times New Roman" w:hint="cs"/>
          <w:rtl/>
          <w:lang w:val="en-GB"/>
        </w:rPr>
        <w:t>ل</w:t>
      </w:r>
      <w:r w:rsidRPr="0033261F">
        <w:rPr>
          <w:rFonts w:cs="Times New Roman"/>
          <w:rtl/>
          <w:lang w:val="en-GB"/>
        </w:rPr>
        <w:t xml:space="preserve">شعوب </w:t>
      </w:r>
      <w:r w:rsidR="00B74CAE">
        <w:rPr>
          <w:rFonts w:cs="Times New Roman" w:hint="cs"/>
          <w:rtl/>
          <w:lang w:val="en-GB"/>
        </w:rPr>
        <w:t>ال</w:t>
      </w:r>
      <w:r w:rsidRPr="0033261F">
        <w:rPr>
          <w:rFonts w:cs="Times New Roman"/>
          <w:rtl/>
          <w:lang w:val="en-GB"/>
        </w:rPr>
        <w:t>متنوّعة في منطقة الشرق الأوسط وشمال إفريقيا (لبلد معيّن، أو جمهور إقليمي، أو منطقة جغرافيّة).</w:t>
      </w:r>
    </w:p>
    <w:p w14:paraId="7D0FF78B" w14:textId="3AD72908"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تعزيز التعل</w:t>
      </w:r>
      <w:r w:rsidR="003622C2" w:rsidRPr="0033261F">
        <w:rPr>
          <w:rFonts w:cs="Times New Roman"/>
          <w:rtl/>
          <w:lang w:val="en-GB"/>
        </w:rPr>
        <w:t>ّ</w:t>
      </w:r>
      <w:r w:rsidRPr="0033261F">
        <w:rPr>
          <w:rFonts w:cs="Times New Roman"/>
          <w:rtl/>
          <w:lang w:val="en-GB"/>
        </w:rPr>
        <w:t>م</w:t>
      </w:r>
      <w:r w:rsidR="003622C2" w:rsidRPr="0033261F">
        <w:rPr>
          <w:rFonts w:cs="Times New Roman"/>
          <w:rtl/>
          <w:lang w:val="en-GB"/>
        </w:rPr>
        <w:t>،</w:t>
      </w:r>
      <w:r w:rsidRPr="0033261F">
        <w:rPr>
          <w:rFonts w:cs="Times New Roman"/>
          <w:rtl/>
          <w:lang w:val="en-GB"/>
        </w:rPr>
        <w:t xml:space="preserve"> والقيادة</w:t>
      </w:r>
      <w:r w:rsidR="003622C2" w:rsidRPr="0033261F">
        <w:rPr>
          <w:rFonts w:cs="Times New Roman"/>
          <w:rtl/>
          <w:lang w:val="en-GB"/>
        </w:rPr>
        <w:t>،</w:t>
      </w:r>
      <w:r w:rsidRPr="0033261F">
        <w:rPr>
          <w:rFonts w:cs="Times New Roman"/>
          <w:rtl/>
          <w:lang w:val="en-GB"/>
        </w:rPr>
        <w:t xml:space="preserve"> والابتكار</w:t>
      </w:r>
      <w:r w:rsidR="003622C2" w:rsidRPr="0033261F">
        <w:rPr>
          <w:rFonts w:cs="Times New Roman"/>
          <w:rtl/>
          <w:lang w:val="en-GB"/>
        </w:rPr>
        <w:t>،</w:t>
      </w:r>
      <w:r w:rsidRPr="0033261F">
        <w:rPr>
          <w:rFonts w:cs="Times New Roman"/>
          <w:rtl/>
          <w:lang w:val="en-GB"/>
        </w:rPr>
        <w:t xml:space="preserve"> والفرص التي تستكشف القضايا الناشئة في الوقت المناسب والمتعل</w:t>
      </w:r>
      <w:r w:rsidR="003622C2" w:rsidRPr="0033261F">
        <w:rPr>
          <w:rFonts w:cs="Times New Roman"/>
          <w:rtl/>
          <w:lang w:val="en-GB"/>
        </w:rPr>
        <w:t>ّ</w:t>
      </w:r>
      <w:r w:rsidRPr="0033261F">
        <w:rPr>
          <w:rFonts w:cs="Times New Roman"/>
          <w:rtl/>
          <w:lang w:val="en-GB"/>
        </w:rPr>
        <w:t>قة بإنتاج المحتوى ونشره وال</w:t>
      </w:r>
      <w:r w:rsidR="00632BF7" w:rsidRPr="0033261F">
        <w:rPr>
          <w:rFonts w:cs="Times New Roman"/>
          <w:rtl/>
          <w:lang w:val="en-GB"/>
        </w:rPr>
        <w:t>تواصل</w:t>
      </w:r>
      <w:r w:rsidRPr="0033261F">
        <w:rPr>
          <w:rFonts w:cs="Times New Roman"/>
          <w:rtl/>
          <w:lang w:val="en-GB"/>
        </w:rPr>
        <w:t xml:space="preserve"> مع الجماهير</w:t>
      </w:r>
      <w:r w:rsidR="00632BF7" w:rsidRPr="0033261F">
        <w:rPr>
          <w:rFonts w:cs="Times New Roman"/>
          <w:rtl/>
          <w:lang w:val="en-GB"/>
        </w:rPr>
        <w:t>.</w:t>
      </w:r>
    </w:p>
    <w:p w14:paraId="36A3BC67" w14:textId="40232634"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 xml:space="preserve">معالجة الفوارق الاجتماعية والاقتصادية الوطنية / الإقليمية بشكل صريح، والفجوات </w:t>
      </w:r>
      <w:r w:rsidR="00632BF7" w:rsidRPr="0033261F">
        <w:rPr>
          <w:rFonts w:cs="Times New Roman"/>
          <w:rtl/>
          <w:lang w:val="en-GB"/>
        </w:rPr>
        <w:t>المرتبطة</w:t>
      </w:r>
      <w:r w:rsidRPr="0033261F">
        <w:rPr>
          <w:rFonts w:cs="Times New Roman"/>
          <w:rtl/>
          <w:lang w:val="en-GB"/>
        </w:rPr>
        <w:t xml:space="preserve"> </w:t>
      </w:r>
      <w:r w:rsidR="00632BF7" w:rsidRPr="0033261F">
        <w:rPr>
          <w:rFonts w:cs="Times New Roman"/>
          <w:rtl/>
          <w:lang w:val="en-GB"/>
        </w:rPr>
        <w:t>ب</w:t>
      </w:r>
      <w:r w:rsidRPr="0033261F">
        <w:rPr>
          <w:rFonts w:cs="Times New Roman"/>
          <w:rtl/>
          <w:lang w:val="en-GB"/>
        </w:rPr>
        <w:t>الشباب والنوع الاجتماعي في التمثيل الإعلامي، وإعطاء صوت للفئات المهم</w:t>
      </w:r>
      <w:r w:rsidR="00632BF7" w:rsidRPr="0033261F">
        <w:rPr>
          <w:rFonts w:cs="Times New Roman"/>
          <w:rtl/>
          <w:lang w:val="en-GB"/>
        </w:rPr>
        <w:t>ّ</w:t>
      </w:r>
      <w:r w:rsidRPr="0033261F">
        <w:rPr>
          <w:rFonts w:cs="Times New Roman"/>
          <w:rtl/>
          <w:lang w:val="en-GB"/>
        </w:rPr>
        <w:t>شة</w:t>
      </w:r>
      <w:r w:rsidR="00632BF7" w:rsidRPr="0033261F">
        <w:rPr>
          <w:rFonts w:cs="Times New Roman"/>
          <w:rtl/>
          <w:lang w:val="en-GB"/>
        </w:rPr>
        <w:t>.</w:t>
      </w:r>
    </w:p>
    <w:p w14:paraId="1ADA4BF1" w14:textId="6BCE575B"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تطبيق حلول تقني</w:t>
      </w:r>
      <w:r w:rsidR="00632BF7" w:rsidRPr="0033261F">
        <w:rPr>
          <w:rFonts w:cs="Times New Roman"/>
          <w:rtl/>
          <w:lang w:val="en-GB"/>
        </w:rPr>
        <w:t>ّ</w:t>
      </w:r>
      <w:r w:rsidRPr="0033261F">
        <w:rPr>
          <w:rFonts w:cs="Times New Roman"/>
          <w:rtl/>
          <w:lang w:val="en-GB"/>
        </w:rPr>
        <w:t>ة جديدة وإنشاء منص</w:t>
      </w:r>
      <w:r w:rsidR="00632BF7" w:rsidRPr="0033261F">
        <w:rPr>
          <w:rFonts w:cs="Times New Roman"/>
          <w:rtl/>
          <w:lang w:val="en-GB"/>
        </w:rPr>
        <w:t>ّ</w:t>
      </w:r>
      <w:r w:rsidRPr="0033261F">
        <w:rPr>
          <w:rFonts w:cs="Times New Roman"/>
          <w:rtl/>
          <w:lang w:val="en-GB"/>
        </w:rPr>
        <w:t xml:space="preserve">ات </w:t>
      </w:r>
      <w:r w:rsidR="00632BF7" w:rsidRPr="0033261F">
        <w:rPr>
          <w:rFonts w:cs="Times New Roman"/>
          <w:rtl/>
          <w:lang w:val="en-GB"/>
        </w:rPr>
        <w:t>إعلاميّة</w:t>
      </w:r>
      <w:r w:rsidRPr="0033261F">
        <w:rPr>
          <w:rFonts w:cs="Times New Roman"/>
          <w:rtl/>
          <w:lang w:val="en-GB"/>
        </w:rPr>
        <w:t xml:space="preserve"> مبتكرة لتوسيع نطاق الوصول</w:t>
      </w:r>
      <w:r w:rsidR="00632BF7" w:rsidRPr="0033261F">
        <w:rPr>
          <w:rFonts w:cs="Times New Roman"/>
          <w:rtl/>
          <w:lang w:val="en-GB"/>
        </w:rPr>
        <w:t>،</w:t>
      </w:r>
      <w:r w:rsidRPr="0033261F">
        <w:rPr>
          <w:rFonts w:cs="Times New Roman"/>
          <w:rtl/>
          <w:lang w:val="en-GB"/>
        </w:rPr>
        <w:t xml:space="preserve"> والمساهمة في </w:t>
      </w:r>
      <w:r w:rsidR="00632BF7" w:rsidRPr="0033261F">
        <w:rPr>
          <w:rFonts w:cs="Times New Roman"/>
          <w:rtl/>
          <w:lang w:val="en-GB"/>
        </w:rPr>
        <w:t>تعزيز ال</w:t>
      </w:r>
      <w:r w:rsidRPr="0033261F">
        <w:rPr>
          <w:rFonts w:cs="Times New Roman"/>
          <w:rtl/>
          <w:lang w:val="en-GB"/>
        </w:rPr>
        <w:t>حس</w:t>
      </w:r>
      <w:r w:rsidR="00632BF7" w:rsidRPr="0033261F">
        <w:rPr>
          <w:rFonts w:cs="Times New Roman"/>
          <w:rtl/>
          <w:lang w:val="en-GB"/>
        </w:rPr>
        <w:t>ّ بالانتماء</w:t>
      </w:r>
      <w:r w:rsidRPr="0033261F">
        <w:rPr>
          <w:rFonts w:cs="Times New Roman"/>
          <w:rtl/>
          <w:lang w:val="en-GB"/>
        </w:rPr>
        <w:t xml:space="preserve"> </w:t>
      </w:r>
      <w:r w:rsidR="00632BF7" w:rsidRPr="0033261F">
        <w:rPr>
          <w:rFonts w:cs="Times New Roman"/>
          <w:rtl/>
          <w:lang w:val="en-GB"/>
        </w:rPr>
        <w:t>ل</w:t>
      </w:r>
      <w:r w:rsidRPr="0033261F">
        <w:rPr>
          <w:rFonts w:cs="Times New Roman"/>
          <w:rtl/>
          <w:lang w:val="en-GB"/>
        </w:rPr>
        <w:t>لمجتمع لدى الجمهور</w:t>
      </w:r>
      <w:r w:rsidR="00632BF7" w:rsidRPr="0033261F">
        <w:rPr>
          <w:rFonts w:cs="Times New Roman"/>
          <w:rtl/>
          <w:lang w:val="en-GB"/>
        </w:rPr>
        <w:t>.</w:t>
      </w:r>
    </w:p>
    <w:p w14:paraId="6B0E0C4B" w14:textId="65FA2F46"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توفير المعلومات وتشجيع تبادل المعلومات والنقاش حول قضايا المصلحة العامة</w:t>
      </w:r>
      <w:r w:rsidR="00632BF7" w:rsidRPr="0033261F">
        <w:rPr>
          <w:rFonts w:cs="Times New Roman"/>
          <w:rtl/>
          <w:lang w:val="en-GB"/>
        </w:rPr>
        <w:t>.</w:t>
      </w:r>
    </w:p>
    <w:p w14:paraId="4007D112" w14:textId="0653A132" w:rsidR="008B0FAA" w:rsidRPr="0033261F" w:rsidRDefault="00356A7B"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 xml:space="preserve">المساهمة في </w:t>
      </w:r>
      <w:r w:rsidR="008B0FAA" w:rsidRPr="0033261F">
        <w:rPr>
          <w:rFonts w:cs="Times New Roman"/>
          <w:rtl/>
          <w:lang w:val="en-GB"/>
        </w:rPr>
        <w:t>نمو</w:t>
      </w:r>
      <w:r w:rsidRPr="0033261F">
        <w:rPr>
          <w:rFonts w:cs="Times New Roman"/>
          <w:rtl/>
          <w:lang w:val="en-GB"/>
        </w:rPr>
        <w:t>ّ</w:t>
      </w:r>
      <w:r w:rsidR="008B0FAA" w:rsidRPr="0033261F">
        <w:rPr>
          <w:rFonts w:cs="Times New Roman"/>
          <w:rtl/>
          <w:lang w:val="en-GB"/>
        </w:rPr>
        <w:t xml:space="preserve"> </w:t>
      </w:r>
      <w:r w:rsidRPr="0033261F">
        <w:rPr>
          <w:rFonts w:cs="Times New Roman"/>
          <w:rtl/>
          <w:lang w:val="en-GB"/>
        </w:rPr>
        <w:t xml:space="preserve">جماهيرها </w:t>
      </w:r>
      <w:r w:rsidR="008B0FAA" w:rsidRPr="0033261F">
        <w:rPr>
          <w:rFonts w:cs="Times New Roman"/>
          <w:rtl/>
          <w:lang w:val="en-GB"/>
        </w:rPr>
        <w:t>والتفاعل مع</w:t>
      </w:r>
      <w:r w:rsidRPr="0033261F">
        <w:rPr>
          <w:rFonts w:cs="Times New Roman"/>
          <w:rtl/>
          <w:lang w:val="en-GB"/>
        </w:rPr>
        <w:t>ها</w:t>
      </w:r>
      <w:r w:rsidR="008B0FAA" w:rsidRPr="0033261F">
        <w:rPr>
          <w:rFonts w:cs="Times New Roman"/>
          <w:rtl/>
          <w:lang w:val="en-GB"/>
        </w:rPr>
        <w:t xml:space="preserve"> بطرق تبني الثقة في وسائل الإعلام وت</w:t>
      </w:r>
      <w:r w:rsidR="009F15FB" w:rsidRPr="0033261F">
        <w:rPr>
          <w:rFonts w:cs="Times New Roman"/>
          <w:rtl/>
          <w:lang w:val="en-GB"/>
        </w:rPr>
        <w:t>ُ</w:t>
      </w:r>
      <w:r w:rsidR="008B0FAA" w:rsidRPr="0033261F">
        <w:rPr>
          <w:rFonts w:cs="Times New Roman"/>
          <w:rtl/>
          <w:lang w:val="en-GB"/>
        </w:rPr>
        <w:t>مك</w:t>
      </w:r>
      <w:r w:rsidR="009F15FB" w:rsidRPr="0033261F">
        <w:rPr>
          <w:rFonts w:cs="Times New Roman"/>
          <w:rtl/>
          <w:lang w:val="en-GB"/>
        </w:rPr>
        <w:t>ِّ</w:t>
      </w:r>
      <w:r w:rsidR="008B0FAA" w:rsidRPr="0033261F">
        <w:rPr>
          <w:rFonts w:cs="Times New Roman"/>
          <w:rtl/>
          <w:lang w:val="en-GB"/>
        </w:rPr>
        <w:t xml:space="preserve">ن الجمهور من </w:t>
      </w:r>
      <w:r w:rsidR="009F15FB" w:rsidRPr="0033261F">
        <w:rPr>
          <w:rFonts w:cs="Times New Roman"/>
          <w:rtl/>
          <w:lang w:val="en-GB"/>
        </w:rPr>
        <w:t>معالجة المعلومات</w:t>
      </w:r>
      <w:r w:rsidR="008B0FAA" w:rsidRPr="0033261F">
        <w:rPr>
          <w:rFonts w:cs="Times New Roman"/>
          <w:rtl/>
          <w:lang w:val="en-GB"/>
        </w:rPr>
        <w:t xml:space="preserve"> بشكل نقد</w:t>
      </w:r>
      <w:r w:rsidR="009F15FB" w:rsidRPr="0033261F">
        <w:rPr>
          <w:rFonts w:cs="Times New Roman"/>
          <w:rtl/>
          <w:lang w:val="en-GB"/>
        </w:rPr>
        <w:t>يّ</w:t>
      </w:r>
      <w:r w:rsidR="008B0FAA" w:rsidRPr="0033261F">
        <w:rPr>
          <w:rFonts w:cs="Times New Roman"/>
          <w:rtl/>
          <w:lang w:val="en-GB"/>
        </w:rPr>
        <w:t xml:space="preserve"> ومدروس </w:t>
      </w:r>
      <w:r w:rsidR="009F15FB" w:rsidRPr="0033261F">
        <w:rPr>
          <w:rFonts w:cs="Times New Roman"/>
          <w:rtl/>
          <w:lang w:val="en-GB"/>
        </w:rPr>
        <w:t>أكثر</w:t>
      </w:r>
      <w:r w:rsidR="008B0FAA" w:rsidRPr="0033261F">
        <w:rPr>
          <w:rFonts w:cs="Times New Roman"/>
          <w:rtl/>
          <w:lang w:val="en-GB"/>
        </w:rPr>
        <w:t>؛ تشجيع مساهمة المواطنين</w:t>
      </w:r>
      <w:r w:rsidR="004C2E89" w:rsidRPr="0033261F">
        <w:rPr>
          <w:rFonts w:cs="Times New Roman"/>
          <w:rtl/>
          <w:lang w:val="en-GB"/>
        </w:rPr>
        <w:t>.</w:t>
      </w:r>
    </w:p>
    <w:p w14:paraId="598B41E2" w14:textId="4CDFB76C"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إظهار رغبة قوي</w:t>
      </w:r>
      <w:r w:rsidR="002967B3" w:rsidRPr="0033261F">
        <w:rPr>
          <w:rFonts w:cs="Times New Roman"/>
          <w:rtl/>
          <w:lang w:val="en-GB"/>
        </w:rPr>
        <w:t>ّ</w:t>
      </w:r>
      <w:r w:rsidRPr="0033261F">
        <w:rPr>
          <w:rFonts w:cs="Times New Roman"/>
          <w:rtl/>
          <w:lang w:val="en-GB"/>
        </w:rPr>
        <w:t>ة في تنويع مصادر الدخل</w:t>
      </w:r>
      <w:r w:rsidR="006F28F7" w:rsidRPr="0033261F">
        <w:rPr>
          <w:rFonts w:cs="Times New Roman"/>
          <w:rtl/>
          <w:lang w:val="en-GB"/>
        </w:rPr>
        <w:t>،</w:t>
      </w:r>
      <w:r w:rsidRPr="0033261F">
        <w:rPr>
          <w:rFonts w:cs="Times New Roman"/>
          <w:rtl/>
          <w:lang w:val="en-GB"/>
        </w:rPr>
        <w:t xml:space="preserve"> وتطوير نماذج أعمال مبتكرة</w:t>
      </w:r>
      <w:r w:rsidR="002967B3" w:rsidRPr="0033261F">
        <w:rPr>
          <w:rFonts w:cs="Times New Roman"/>
          <w:rtl/>
          <w:lang w:val="en-GB"/>
        </w:rPr>
        <w:t xml:space="preserve"> وتطبيقها</w:t>
      </w:r>
      <w:r w:rsidR="00AF66EE" w:rsidRPr="0033261F">
        <w:rPr>
          <w:rFonts w:cs="Times New Roman"/>
          <w:rtl/>
          <w:lang w:val="en-GB"/>
        </w:rPr>
        <w:t>.</w:t>
      </w:r>
    </w:p>
    <w:p w14:paraId="1CA23881" w14:textId="55C6E32A"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إظهار رغبة قوي</w:t>
      </w:r>
      <w:r w:rsidR="002967B3" w:rsidRPr="0033261F">
        <w:rPr>
          <w:rFonts w:cs="Times New Roman"/>
          <w:rtl/>
          <w:lang w:val="en-GB"/>
        </w:rPr>
        <w:t>ّ</w:t>
      </w:r>
      <w:r w:rsidRPr="0033261F">
        <w:rPr>
          <w:rFonts w:cs="Times New Roman"/>
          <w:rtl/>
          <w:lang w:val="en-GB"/>
        </w:rPr>
        <w:t>ة في تطوير استراتيجيات تنظيمية شاملة</w:t>
      </w:r>
      <w:r w:rsidR="002967B3" w:rsidRPr="0033261F">
        <w:rPr>
          <w:rFonts w:cs="Times New Roman"/>
          <w:rtl/>
          <w:lang w:val="en-GB"/>
        </w:rPr>
        <w:t xml:space="preserve"> وتطبيقها.</w:t>
      </w:r>
    </w:p>
    <w:p w14:paraId="0EEDD874" w14:textId="15C19ED9" w:rsidR="008B0FAA" w:rsidRPr="0033261F" w:rsidRDefault="008B0FAA" w:rsidP="008B0FAA">
      <w:pPr>
        <w:numPr>
          <w:ilvl w:val="0"/>
          <w:numId w:val="10"/>
        </w:numPr>
        <w:shd w:val="clear" w:color="auto" w:fill="FFFFFF" w:themeFill="background1"/>
        <w:bidi/>
        <w:spacing w:after="0" w:line="240" w:lineRule="auto"/>
        <w:ind w:left="284" w:hanging="284"/>
        <w:jc w:val="both"/>
        <w:rPr>
          <w:rFonts w:cs="Times New Roman"/>
          <w:lang w:val="en-GB"/>
        </w:rPr>
      </w:pPr>
      <w:r w:rsidRPr="0033261F">
        <w:rPr>
          <w:rFonts w:cs="Times New Roman"/>
          <w:rtl/>
          <w:lang w:val="en-GB"/>
        </w:rPr>
        <w:t xml:space="preserve">الانخراط في مشاريع تعاونية و/أو دعم </w:t>
      </w:r>
      <w:r w:rsidR="009C5208" w:rsidRPr="0033261F">
        <w:rPr>
          <w:rFonts w:cs="Times New Roman"/>
          <w:rtl/>
          <w:lang w:val="en-GB"/>
        </w:rPr>
        <w:t xml:space="preserve">تكوين </w:t>
      </w:r>
      <w:r w:rsidRPr="0033261F">
        <w:rPr>
          <w:rFonts w:cs="Times New Roman"/>
          <w:rtl/>
          <w:lang w:val="en-GB"/>
        </w:rPr>
        <w:t xml:space="preserve">الشبكات (في البلد، </w:t>
      </w:r>
      <w:r w:rsidR="009C5208" w:rsidRPr="0033261F">
        <w:rPr>
          <w:rFonts w:cs="Times New Roman"/>
          <w:rtl/>
          <w:lang w:val="en-GB"/>
        </w:rPr>
        <w:t xml:space="preserve">على المستوى </w:t>
      </w:r>
      <w:r w:rsidRPr="0033261F">
        <w:rPr>
          <w:rFonts w:cs="Times New Roman"/>
          <w:rtl/>
          <w:lang w:val="en-GB"/>
        </w:rPr>
        <w:t xml:space="preserve">الإقليمي، </w:t>
      </w:r>
      <w:r w:rsidR="009C5208" w:rsidRPr="0033261F">
        <w:rPr>
          <w:rFonts w:cs="Times New Roman"/>
          <w:rtl/>
          <w:lang w:val="en-GB"/>
        </w:rPr>
        <w:t xml:space="preserve">على المستوى </w:t>
      </w:r>
      <w:r w:rsidRPr="0033261F">
        <w:rPr>
          <w:rFonts w:cs="Times New Roman"/>
          <w:rtl/>
          <w:lang w:val="en-GB"/>
        </w:rPr>
        <w:t>العالمي)</w:t>
      </w:r>
      <w:r w:rsidR="009C5208" w:rsidRPr="0033261F">
        <w:rPr>
          <w:rFonts w:cs="Times New Roman"/>
          <w:rtl/>
          <w:lang w:val="en-GB"/>
        </w:rPr>
        <w:t>.</w:t>
      </w:r>
    </w:p>
    <w:p w14:paraId="1A36569A" w14:textId="77777777" w:rsidR="00AA23E9" w:rsidRPr="0033261F" w:rsidRDefault="00AA23E9" w:rsidP="2AAAF74C">
      <w:pPr>
        <w:pStyle w:val="NoSpacing"/>
        <w:jc w:val="both"/>
        <w:rPr>
          <w:rFonts w:cs="Times New Roman"/>
          <w:lang w:val="en-GB"/>
        </w:rPr>
      </w:pPr>
    </w:p>
    <w:p w14:paraId="2A19DC58" w14:textId="43CA2152" w:rsidR="001364DB" w:rsidRPr="0033261F" w:rsidRDefault="003B2A9F" w:rsidP="003B2A9F">
      <w:pPr>
        <w:pStyle w:val="Heading1"/>
        <w:bidi/>
        <w:jc w:val="both"/>
        <w:rPr>
          <w:rFonts w:cs="Times New Roman"/>
          <w:color w:val="auto"/>
          <w:lang w:val="en-GB"/>
        </w:rPr>
      </w:pPr>
      <w:r w:rsidRPr="0033261F">
        <w:rPr>
          <w:rFonts w:cs="Times New Roman"/>
          <w:color w:val="auto"/>
          <w:rtl/>
          <w:lang w:val="en-GB"/>
        </w:rPr>
        <w:lastRenderedPageBreak/>
        <w:t>الأنشطة المؤهّلة للحصول على التمويل</w:t>
      </w:r>
    </w:p>
    <w:p w14:paraId="2A696972" w14:textId="5D10B451" w:rsidR="00DF7684" w:rsidRPr="0033261F" w:rsidRDefault="00DF7684" w:rsidP="00DF7684">
      <w:pPr>
        <w:pStyle w:val="NoSpacing"/>
        <w:bidi/>
        <w:jc w:val="both"/>
        <w:rPr>
          <w:rFonts w:cs="Times New Roman"/>
          <w:lang w:val="en-GB"/>
        </w:rPr>
      </w:pPr>
      <w:r w:rsidRPr="0033261F">
        <w:rPr>
          <w:rFonts w:cs="Times New Roman"/>
          <w:rtl/>
          <w:lang w:val="en-GB"/>
        </w:rPr>
        <w:t>أنواع الأنشطة المؤه</w:t>
      </w:r>
      <w:r w:rsidR="00BE7928">
        <w:rPr>
          <w:rFonts w:cs="Times New Roman" w:hint="cs"/>
          <w:rtl/>
          <w:lang w:val="en-GB"/>
        </w:rPr>
        <w:t>ّ</w:t>
      </w:r>
      <w:r w:rsidRPr="0033261F">
        <w:rPr>
          <w:rFonts w:cs="Times New Roman"/>
          <w:rtl/>
          <w:lang w:val="en-GB"/>
        </w:rPr>
        <w:t xml:space="preserve">لة (قائمة </w:t>
      </w:r>
      <w:r w:rsidR="005C79D9">
        <w:rPr>
          <w:rFonts w:cs="Times New Roman" w:hint="cs"/>
          <w:rtl/>
          <w:lang w:bidi="ar-SY"/>
        </w:rPr>
        <w:t>حصرية</w:t>
      </w:r>
      <w:r w:rsidR="005C79D9" w:rsidRPr="0033261F">
        <w:rPr>
          <w:rFonts w:cs="Times New Roman"/>
          <w:rtl/>
          <w:lang w:val="en-GB"/>
        </w:rPr>
        <w:t xml:space="preserve"> </w:t>
      </w:r>
      <w:r w:rsidRPr="0033261F">
        <w:rPr>
          <w:rFonts w:cs="Times New Roman"/>
          <w:rtl/>
          <w:lang w:val="en-GB"/>
        </w:rPr>
        <w:t>- أي أنّه يجب تضمين الأنشطة المدرجة هنا فقط في الطلب المقدّم ل</w:t>
      </w:r>
      <w:r w:rsidR="00800D30">
        <w:rPr>
          <w:rFonts w:cs="Times New Roman" w:hint="cs"/>
          <w:rtl/>
          <w:lang w:val="en-GB"/>
        </w:rPr>
        <w:t xml:space="preserve">كي </w:t>
      </w:r>
      <w:r w:rsidRPr="0033261F">
        <w:rPr>
          <w:rFonts w:cs="Times New Roman"/>
          <w:rtl/>
          <w:lang w:val="en-GB"/>
        </w:rPr>
        <w:t>تغطّيها المنحة): يمكن السعي للحصول على التمويل لمواصلة أو تحسين العمليات الحيوية، وإنتاج المحتوى، الإنتاج المشترك والتوزيع، إشراك الجمهور، استكشاف نماذج الأعمال / مصادر توليد الإيرادات وتجريبها، وتحسين / تطوير القدرات والسياسات التنظيمية على النحو التالي:</w:t>
      </w:r>
    </w:p>
    <w:p w14:paraId="28FEFCF4" w14:textId="77777777" w:rsidR="00DF7684" w:rsidRPr="0033261F" w:rsidRDefault="00DF7684" w:rsidP="00DF7684">
      <w:pPr>
        <w:pStyle w:val="NoSpacing"/>
        <w:bidi/>
        <w:jc w:val="both"/>
        <w:rPr>
          <w:rFonts w:cs="Times New Roman"/>
          <w:lang w:val="en-GB"/>
        </w:rPr>
      </w:pPr>
    </w:p>
    <w:p w14:paraId="6CE06ABF" w14:textId="08DEF926" w:rsidR="00DF7684" w:rsidRPr="0033261F" w:rsidRDefault="00DF7684" w:rsidP="00DF7684">
      <w:pPr>
        <w:pStyle w:val="NoSpacing"/>
        <w:numPr>
          <w:ilvl w:val="0"/>
          <w:numId w:val="12"/>
        </w:numPr>
        <w:bidi/>
        <w:jc w:val="both"/>
        <w:rPr>
          <w:rFonts w:cs="Times New Roman"/>
          <w:lang w:val="en-GB"/>
        </w:rPr>
      </w:pPr>
      <w:r w:rsidRPr="0033261F">
        <w:rPr>
          <w:rFonts w:cs="Times New Roman"/>
          <w:rtl/>
          <w:lang w:val="en-GB"/>
        </w:rPr>
        <w:t>التكاليف الأساسية المؤهلة: أ) مرت</w:t>
      </w:r>
      <w:r w:rsidR="00800D30">
        <w:rPr>
          <w:rFonts w:cs="Times New Roman" w:hint="cs"/>
          <w:rtl/>
          <w:lang w:val="en-GB"/>
        </w:rPr>
        <w:t>ّ</w:t>
      </w:r>
      <w:r w:rsidRPr="0033261F">
        <w:rPr>
          <w:rFonts w:cs="Times New Roman"/>
          <w:rtl/>
          <w:lang w:val="en-GB"/>
        </w:rPr>
        <w:t>بات الموظفين الأساسيين (أجور الصحفيين والمترجمين والمحررين والمصمّمين المتفرغين، والمساهمين / الصحفيين الذي يعملون لحسابهم الخاص، والمحاسبين المتفرغين داخل المؤسسة، والموظفين المسؤولين عن جمع ال</w:t>
      </w:r>
      <w:r w:rsidR="00800D30">
        <w:rPr>
          <w:rFonts w:cs="Times New Roman" w:hint="cs"/>
          <w:rtl/>
          <w:lang w:val="en-GB"/>
        </w:rPr>
        <w:t>تمويل</w:t>
      </w:r>
      <w:r w:rsidRPr="0033261F">
        <w:rPr>
          <w:rFonts w:cs="Times New Roman"/>
          <w:rtl/>
          <w:lang w:val="en-GB"/>
        </w:rPr>
        <w:t xml:space="preserve"> و/أو تطوير الأعمال التجارية</w:t>
      </w:r>
      <w:r w:rsidR="0003562F" w:rsidRPr="0033261F">
        <w:rPr>
          <w:rFonts w:cs="Times New Roman"/>
          <w:rtl/>
          <w:lang w:val="en-GB"/>
        </w:rPr>
        <w:t>،</w:t>
      </w:r>
      <w:r w:rsidRPr="0033261F">
        <w:rPr>
          <w:rFonts w:cs="Times New Roman"/>
          <w:rtl/>
          <w:lang w:val="en-GB"/>
        </w:rPr>
        <w:t xml:space="preserve"> والتأمين</w:t>
      </w:r>
      <w:r w:rsidR="0003562F" w:rsidRPr="0033261F">
        <w:rPr>
          <w:rFonts w:cs="Times New Roman"/>
          <w:rtl/>
          <w:lang w:val="en-GB"/>
        </w:rPr>
        <w:t>،</w:t>
      </w:r>
      <w:r w:rsidRPr="0033261F">
        <w:rPr>
          <w:rFonts w:cs="Times New Roman"/>
          <w:rtl/>
          <w:lang w:val="en-GB"/>
        </w:rPr>
        <w:t xml:space="preserve"> وموارد السلامة، إلخ.)؛ ب) الإيجار والتكاليف ذات الصلة</w:t>
      </w:r>
      <w:r w:rsidR="0003562F" w:rsidRPr="0033261F">
        <w:rPr>
          <w:rFonts w:cs="Times New Roman"/>
          <w:rtl/>
          <w:lang w:val="en-GB"/>
        </w:rPr>
        <w:t>؛</w:t>
      </w:r>
      <w:r w:rsidRPr="0033261F">
        <w:rPr>
          <w:rFonts w:cs="Times New Roman"/>
          <w:rtl/>
          <w:lang w:val="en-GB"/>
        </w:rPr>
        <w:t xml:space="preserve"> ج) الخدمات الخارجية لإنتاج المنتجات الإعلامية،</w:t>
      </w:r>
      <w:r w:rsidR="0003562F" w:rsidRPr="0033261F">
        <w:rPr>
          <w:rFonts w:cs="Times New Roman"/>
          <w:rtl/>
          <w:lang w:val="en-GB"/>
        </w:rPr>
        <w:t xml:space="preserve"> مثل</w:t>
      </w:r>
      <w:r w:rsidRPr="0033261F">
        <w:rPr>
          <w:rFonts w:cs="Times New Roman"/>
          <w:rtl/>
          <w:lang w:val="en-GB"/>
        </w:rPr>
        <w:t xml:space="preserve"> الدفع مقابل توفير خدمات </w:t>
      </w:r>
      <w:r w:rsidR="0003562F" w:rsidRPr="0033261F">
        <w:rPr>
          <w:rFonts w:cs="Times New Roman"/>
          <w:rtl/>
          <w:lang w:val="en-GB"/>
        </w:rPr>
        <w:t>ال</w:t>
      </w:r>
      <w:r w:rsidRPr="0033261F">
        <w:rPr>
          <w:rFonts w:cs="Times New Roman"/>
          <w:rtl/>
          <w:lang w:val="en-GB"/>
        </w:rPr>
        <w:t>إنتاج ال</w:t>
      </w:r>
      <w:r w:rsidR="0003562F" w:rsidRPr="0033261F">
        <w:rPr>
          <w:rFonts w:cs="Times New Roman"/>
          <w:rtl/>
          <w:lang w:val="en-GB"/>
        </w:rPr>
        <w:t>إعلامي</w:t>
      </w:r>
      <w:r w:rsidRPr="0033261F">
        <w:rPr>
          <w:rFonts w:cs="Times New Roman"/>
          <w:rtl/>
          <w:lang w:val="en-GB"/>
        </w:rPr>
        <w:t xml:space="preserve"> الخارجية، </w:t>
      </w:r>
      <w:r w:rsidR="0003562F" w:rsidRPr="0033261F">
        <w:rPr>
          <w:rFonts w:cs="Times New Roman"/>
          <w:rtl/>
          <w:lang w:val="en-GB"/>
        </w:rPr>
        <w:t>ككتابة</w:t>
      </w:r>
      <w:r w:rsidRPr="0033261F">
        <w:rPr>
          <w:rFonts w:cs="Times New Roman"/>
          <w:rtl/>
          <w:lang w:val="en-GB"/>
        </w:rPr>
        <w:t xml:space="preserve"> المقالات، والترجمة، والتحرير، وإنتاج المواد المرئية أو ال</w:t>
      </w:r>
      <w:r w:rsidR="0003562F" w:rsidRPr="0033261F">
        <w:rPr>
          <w:rFonts w:cs="Times New Roman"/>
          <w:rtl/>
          <w:lang w:val="en-GB"/>
        </w:rPr>
        <w:t>مسموعة</w:t>
      </w:r>
      <w:r w:rsidRPr="0033261F">
        <w:rPr>
          <w:rFonts w:cs="Times New Roman"/>
          <w:rtl/>
          <w:lang w:val="en-GB"/>
        </w:rPr>
        <w:t>، وما إلى ذلك؛ د) الخدمات الأساسية / ال</w:t>
      </w:r>
      <w:r w:rsidR="001A0F4D" w:rsidRPr="0033261F">
        <w:rPr>
          <w:rFonts w:cs="Times New Roman"/>
          <w:rtl/>
          <w:lang w:val="en-GB"/>
        </w:rPr>
        <w:t>رئي</w:t>
      </w:r>
      <w:r w:rsidRPr="0033261F">
        <w:rPr>
          <w:rFonts w:cs="Times New Roman"/>
          <w:rtl/>
          <w:lang w:val="en-GB"/>
        </w:rPr>
        <w:t>سية / التشغيلية الخارجية مثل مراجعي</w:t>
      </w:r>
      <w:r w:rsidR="001A0F4D" w:rsidRPr="0033261F">
        <w:rPr>
          <w:rFonts w:cs="Times New Roman"/>
          <w:rtl/>
          <w:lang w:val="en-GB"/>
        </w:rPr>
        <w:t xml:space="preserve"> الحسابات</w:t>
      </w:r>
      <w:r w:rsidRPr="0033261F">
        <w:rPr>
          <w:rFonts w:cs="Times New Roman"/>
          <w:rtl/>
          <w:lang w:val="en-GB"/>
        </w:rPr>
        <w:t xml:space="preserve"> المالي</w:t>
      </w:r>
      <w:r w:rsidR="001A0F4D" w:rsidRPr="0033261F">
        <w:rPr>
          <w:rFonts w:cs="Times New Roman"/>
          <w:rtl/>
          <w:lang w:val="en-GB"/>
        </w:rPr>
        <w:t>ّة</w:t>
      </w:r>
      <w:r w:rsidRPr="0033261F">
        <w:rPr>
          <w:rFonts w:cs="Times New Roman"/>
          <w:rtl/>
          <w:lang w:val="en-GB"/>
        </w:rPr>
        <w:t xml:space="preserve"> الخارجيين، ورسوم المشورة القانونية، ورسوم </w:t>
      </w:r>
      <w:r w:rsidR="001A0F4D" w:rsidRPr="0033261F">
        <w:rPr>
          <w:rFonts w:cs="Times New Roman"/>
          <w:rtl/>
          <w:lang w:val="en-GB"/>
        </w:rPr>
        <w:t>ال</w:t>
      </w:r>
      <w:r w:rsidRPr="0033261F">
        <w:rPr>
          <w:rFonts w:cs="Times New Roman"/>
          <w:rtl/>
          <w:lang w:val="en-GB"/>
        </w:rPr>
        <w:t>تطوير التكنولوجي، واشتراكات برمج</w:t>
      </w:r>
      <w:r w:rsidR="001A0F4D" w:rsidRPr="0033261F">
        <w:rPr>
          <w:rFonts w:cs="Times New Roman"/>
          <w:rtl/>
          <w:lang w:val="en-GB"/>
        </w:rPr>
        <w:t>يات</w:t>
      </w:r>
      <w:r w:rsidRPr="0033261F">
        <w:rPr>
          <w:rFonts w:cs="Times New Roman"/>
          <w:rtl/>
          <w:lang w:val="en-GB"/>
        </w:rPr>
        <w:t xml:space="preserve"> </w:t>
      </w:r>
      <w:r w:rsidR="001A0F4D" w:rsidRPr="0033261F">
        <w:rPr>
          <w:rFonts w:cs="Times New Roman"/>
          <w:rtl/>
          <w:lang w:val="en-GB"/>
        </w:rPr>
        <w:t xml:space="preserve">الحاسوب </w:t>
      </w:r>
      <w:r w:rsidRPr="0033261F">
        <w:rPr>
          <w:rFonts w:cs="Times New Roman"/>
          <w:rtl/>
          <w:lang w:val="en-GB"/>
        </w:rPr>
        <w:t>/ التكنولوجيا، وتكاليف التسويق عبر الإنترنت، إلخ.</w:t>
      </w:r>
    </w:p>
    <w:p w14:paraId="61B32D9E" w14:textId="77777777" w:rsidR="00D875E7" w:rsidRPr="0033261F" w:rsidRDefault="00D875E7" w:rsidP="00D875E7">
      <w:pPr>
        <w:pStyle w:val="NoSpacing"/>
        <w:bidi/>
        <w:ind w:left="720"/>
        <w:jc w:val="both"/>
        <w:rPr>
          <w:rFonts w:cs="Times New Roman"/>
          <w:lang w:val="en-GB"/>
        </w:rPr>
      </w:pPr>
    </w:p>
    <w:p w14:paraId="6BA2ADAF" w14:textId="0DED505D" w:rsidR="00D875E7" w:rsidRPr="0033261F" w:rsidRDefault="00D875E7" w:rsidP="00D875E7">
      <w:pPr>
        <w:pStyle w:val="NoSpacing"/>
        <w:numPr>
          <w:ilvl w:val="0"/>
          <w:numId w:val="12"/>
        </w:numPr>
        <w:bidi/>
        <w:jc w:val="both"/>
        <w:rPr>
          <w:rFonts w:cs="Times New Roman"/>
          <w:lang w:val="en-GB"/>
        </w:rPr>
      </w:pPr>
      <w:r w:rsidRPr="0033261F">
        <w:rPr>
          <w:rFonts w:cs="Times New Roman"/>
          <w:rtl/>
          <w:lang w:val="en-GB"/>
        </w:rPr>
        <w:t>تكاليف السفر والإقامة (التي تتعلّق مباشرة بتنفيذ الأنشطة المقترحة): أ) السفر إلى الخارج؛ أي نفقات تذاكر السفر والقطار والحافلات بالدرجة الاقتصادية والتأمين، والبدل اليومي، وما إلى ذلك؛ ب) السفر المحل</w:t>
      </w:r>
      <w:r w:rsidR="001326AD" w:rsidRPr="0033261F">
        <w:rPr>
          <w:rFonts w:cs="Times New Roman"/>
          <w:rtl/>
          <w:lang w:val="en-GB"/>
        </w:rPr>
        <w:t>ّ</w:t>
      </w:r>
      <w:r w:rsidRPr="0033261F">
        <w:rPr>
          <w:rFonts w:cs="Times New Roman"/>
          <w:rtl/>
          <w:lang w:val="en-GB"/>
        </w:rPr>
        <w:t>ي</w:t>
      </w:r>
      <w:r w:rsidR="001326AD" w:rsidRPr="0033261F">
        <w:rPr>
          <w:rFonts w:cs="Times New Roman"/>
          <w:rtl/>
          <w:lang w:val="en-GB"/>
        </w:rPr>
        <w:t>،</w:t>
      </w:r>
      <w:r w:rsidRPr="0033261F">
        <w:rPr>
          <w:rFonts w:cs="Times New Roman"/>
          <w:rtl/>
          <w:lang w:val="en-GB"/>
        </w:rPr>
        <w:t xml:space="preserve"> مثل تذاكر النقل المحلي </w:t>
      </w:r>
      <w:r w:rsidR="001326AD" w:rsidRPr="0033261F">
        <w:rPr>
          <w:rFonts w:cs="Times New Roman"/>
          <w:rtl/>
          <w:lang w:val="en-GB"/>
        </w:rPr>
        <w:t xml:space="preserve">بالدرجة </w:t>
      </w:r>
      <w:r w:rsidRPr="0033261F">
        <w:rPr>
          <w:rFonts w:cs="Times New Roman"/>
          <w:rtl/>
          <w:lang w:val="en-GB"/>
        </w:rPr>
        <w:t>الاقتصادية، و</w:t>
      </w:r>
      <w:r w:rsidR="001326AD" w:rsidRPr="0033261F">
        <w:rPr>
          <w:rFonts w:cs="Times New Roman"/>
          <w:rtl/>
          <w:lang w:val="en-GB"/>
        </w:rPr>
        <w:t>استئجار</w:t>
      </w:r>
      <w:r w:rsidRPr="0033261F">
        <w:rPr>
          <w:rFonts w:cs="Times New Roman"/>
          <w:rtl/>
          <w:lang w:val="en-GB"/>
        </w:rPr>
        <w:t xml:space="preserve"> السيارات، وما إلى ذلك؛ ج) الإقامة</w:t>
      </w:r>
      <w:r w:rsidR="001326AD" w:rsidRPr="0033261F">
        <w:rPr>
          <w:rFonts w:cs="Times New Roman"/>
          <w:rtl/>
          <w:lang w:val="en-GB"/>
        </w:rPr>
        <w:t>،</w:t>
      </w:r>
      <w:r w:rsidRPr="0033261F">
        <w:rPr>
          <w:rFonts w:cs="Times New Roman"/>
          <w:rtl/>
          <w:lang w:val="en-GB"/>
        </w:rPr>
        <w:t xml:space="preserve"> أي الفنادق الاقتصادية، إلخ.</w:t>
      </w:r>
    </w:p>
    <w:p w14:paraId="79233E17" w14:textId="77777777" w:rsidR="00D875E7" w:rsidRPr="00880CDA" w:rsidRDefault="00D875E7" w:rsidP="00D875E7">
      <w:pPr>
        <w:pStyle w:val="NoSpacing"/>
        <w:bidi/>
        <w:jc w:val="both"/>
        <w:rPr>
          <w:rFonts w:cs="Times New Roman"/>
        </w:rPr>
      </w:pPr>
    </w:p>
    <w:p w14:paraId="3196F275" w14:textId="2F9A33E2" w:rsidR="00D875E7" w:rsidRPr="0033261F" w:rsidRDefault="00D875E7" w:rsidP="00D875E7">
      <w:pPr>
        <w:pStyle w:val="NoSpacing"/>
        <w:numPr>
          <w:ilvl w:val="0"/>
          <w:numId w:val="12"/>
        </w:numPr>
        <w:bidi/>
        <w:jc w:val="both"/>
        <w:rPr>
          <w:rFonts w:cs="Times New Roman"/>
          <w:lang w:val="en-GB"/>
        </w:rPr>
      </w:pPr>
      <w:r w:rsidRPr="0033261F">
        <w:rPr>
          <w:rFonts w:cs="Times New Roman"/>
          <w:rtl/>
          <w:lang w:val="en-GB"/>
        </w:rPr>
        <w:t>التكاليف الضرورية الأخرى (المتعل</w:t>
      </w:r>
      <w:r w:rsidR="00D84A96" w:rsidRPr="0033261F">
        <w:rPr>
          <w:rFonts w:cs="Times New Roman"/>
          <w:rtl/>
          <w:lang w:val="en-GB"/>
        </w:rPr>
        <w:t>ّ</w:t>
      </w:r>
      <w:r w:rsidRPr="0033261F">
        <w:rPr>
          <w:rFonts w:cs="Times New Roman"/>
          <w:rtl/>
          <w:lang w:val="en-GB"/>
        </w:rPr>
        <w:t xml:space="preserve">قة مباشرة بتنفيذ الأنشطة المقترحة) مثل </w:t>
      </w:r>
      <w:r w:rsidR="00D84A96" w:rsidRPr="0033261F">
        <w:rPr>
          <w:rFonts w:cs="Times New Roman"/>
          <w:rtl/>
          <w:lang w:val="en-GB"/>
        </w:rPr>
        <w:t>استئجار</w:t>
      </w:r>
      <w:r w:rsidRPr="0033261F">
        <w:rPr>
          <w:rFonts w:cs="Times New Roman"/>
          <w:rtl/>
          <w:lang w:val="en-GB"/>
        </w:rPr>
        <w:t xml:space="preserve"> المعد</w:t>
      </w:r>
      <w:r w:rsidR="00D84A96" w:rsidRPr="0033261F">
        <w:rPr>
          <w:rFonts w:cs="Times New Roman"/>
          <w:rtl/>
          <w:lang w:val="en-GB"/>
        </w:rPr>
        <w:t>ّ</w:t>
      </w:r>
      <w:r w:rsidRPr="0033261F">
        <w:rPr>
          <w:rFonts w:cs="Times New Roman"/>
          <w:rtl/>
          <w:lang w:val="en-GB"/>
        </w:rPr>
        <w:t xml:space="preserve">ات، وتوزيع / ترويج المنتجات الإعلامية، وما إلى ذلك (10٪ </w:t>
      </w:r>
      <w:r w:rsidR="00D84A96" w:rsidRPr="0033261F">
        <w:rPr>
          <w:rFonts w:cs="Times New Roman"/>
          <w:rtl/>
          <w:lang w:val="en-GB"/>
        </w:rPr>
        <w:t xml:space="preserve">كحدّ أقصى </w:t>
      </w:r>
      <w:r w:rsidRPr="0033261F">
        <w:rPr>
          <w:rFonts w:cs="Times New Roman"/>
          <w:rtl/>
          <w:lang w:val="en-GB"/>
        </w:rPr>
        <w:t>من إجمالي ميزانية المنحة)</w:t>
      </w:r>
      <w:r w:rsidR="00623F24">
        <w:rPr>
          <w:rFonts w:cs="Times New Roman" w:hint="cs"/>
          <w:rtl/>
          <w:lang w:val="en-GB"/>
        </w:rPr>
        <w:t>.</w:t>
      </w:r>
    </w:p>
    <w:p w14:paraId="657C00C6" w14:textId="77777777" w:rsidR="00D875E7" w:rsidRPr="00623F24" w:rsidRDefault="00D875E7" w:rsidP="00D875E7">
      <w:pPr>
        <w:pStyle w:val="NoSpacing"/>
        <w:bidi/>
        <w:jc w:val="both"/>
        <w:rPr>
          <w:rFonts w:cs="Times New Roman"/>
          <w:lang w:val="en-GB"/>
        </w:rPr>
      </w:pPr>
    </w:p>
    <w:p w14:paraId="5ED2B0B0" w14:textId="225B0F15" w:rsidR="00D875E7" w:rsidRPr="0033261F" w:rsidRDefault="00D875E7" w:rsidP="00D875E7">
      <w:pPr>
        <w:pStyle w:val="NoSpacing"/>
        <w:numPr>
          <w:ilvl w:val="0"/>
          <w:numId w:val="12"/>
        </w:numPr>
        <w:bidi/>
        <w:jc w:val="both"/>
        <w:rPr>
          <w:rFonts w:cs="Times New Roman"/>
          <w:lang w:val="en-GB"/>
        </w:rPr>
      </w:pPr>
      <w:r w:rsidRPr="0033261F">
        <w:rPr>
          <w:rFonts w:cs="Times New Roman"/>
          <w:rtl/>
          <w:lang w:val="en-GB"/>
        </w:rPr>
        <w:t>التكاليف غير المباشرة (النفقات العامة) المتعل</w:t>
      </w:r>
      <w:r w:rsidR="00623F24">
        <w:rPr>
          <w:rFonts w:cs="Times New Roman" w:hint="cs"/>
          <w:rtl/>
          <w:lang w:val="en-GB"/>
        </w:rPr>
        <w:t>ّ</w:t>
      </w:r>
      <w:r w:rsidRPr="0033261F">
        <w:rPr>
          <w:rFonts w:cs="Times New Roman"/>
          <w:rtl/>
          <w:lang w:val="en-GB"/>
        </w:rPr>
        <w:t>قة بإدارة المنحة مثل اللوازم المكتبية</w:t>
      </w:r>
      <w:r w:rsidR="00D84A96" w:rsidRPr="0033261F">
        <w:rPr>
          <w:rFonts w:cs="Times New Roman"/>
          <w:rtl/>
          <w:lang w:val="en-GB"/>
        </w:rPr>
        <w:t>،</w:t>
      </w:r>
      <w:r w:rsidRPr="0033261F">
        <w:rPr>
          <w:rFonts w:cs="Times New Roman"/>
          <w:rtl/>
          <w:lang w:val="en-GB"/>
        </w:rPr>
        <w:t xml:space="preserve"> وتكاليف الاتصالات وما إلى ذلك (7٪ </w:t>
      </w:r>
      <w:r w:rsidR="00D84A96" w:rsidRPr="0033261F">
        <w:rPr>
          <w:rFonts w:cs="Times New Roman"/>
          <w:rtl/>
          <w:lang w:val="en-GB"/>
        </w:rPr>
        <w:t xml:space="preserve">كحدّ أقصى </w:t>
      </w:r>
      <w:r w:rsidRPr="0033261F">
        <w:rPr>
          <w:rFonts w:cs="Times New Roman"/>
          <w:rtl/>
          <w:lang w:val="en-GB"/>
        </w:rPr>
        <w:t>من إجمالي ميزانية المنحة)</w:t>
      </w:r>
      <w:r w:rsidR="00623F24">
        <w:rPr>
          <w:rFonts w:cs="Times New Roman" w:hint="cs"/>
          <w:rtl/>
          <w:lang w:val="en-GB"/>
        </w:rPr>
        <w:t>.</w:t>
      </w:r>
    </w:p>
    <w:p w14:paraId="30CDB07F" w14:textId="77777777" w:rsidR="00CD66C8" w:rsidRPr="0033261F" w:rsidRDefault="00CD66C8" w:rsidP="2AAAF74C">
      <w:pPr>
        <w:pStyle w:val="NoSpacing"/>
        <w:jc w:val="both"/>
        <w:rPr>
          <w:rFonts w:cs="Times New Roman"/>
          <w:lang w:val="en-GB"/>
        </w:rPr>
      </w:pPr>
    </w:p>
    <w:p w14:paraId="1B74DEB7" w14:textId="77777777" w:rsidR="00CB64C2" w:rsidRPr="0033261F" w:rsidRDefault="00CB64C2" w:rsidP="2AAAF74C">
      <w:pPr>
        <w:pStyle w:val="NoSpacing"/>
        <w:jc w:val="both"/>
        <w:rPr>
          <w:rFonts w:eastAsia="Times New Roman" w:cs="Times New Roman"/>
          <w:lang w:val="en-GB" w:eastAsia="da-DK"/>
        </w:rPr>
      </w:pPr>
    </w:p>
    <w:p w14:paraId="22F6632E" w14:textId="53C05422" w:rsidR="003E5987" w:rsidRPr="0033261F" w:rsidRDefault="003E5987" w:rsidP="003E5987">
      <w:pPr>
        <w:pStyle w:val="NoSpacing"/>
        <w:bidi/>
        <w:jc w:val="both"/>
        <w:rPr>
          <w:rFonts w:eastAsia="Times New Roman" w:cs="Times New Roman"/>
          <w:lang w:val="en-US" w:eastAsia="da-DK"/>
        </w:rPr>
      </w:pPr>
      <w:r w:rsidRPr="0033261F">
        <w:rPr>
          <w:rFonts w:eastAsia="Times New Roman" w:cs="Times New Roman"/>
          <w:rtl/>
          <w:lang w:val="en-US" w:eastAsia="da-DK"/>
        </w:rPr>
        <w:t>لا يمكن إنفاق الأموال إلّا من تاريخ توقيع العقد. لا يمكن تغطية أيّ إنفاق بأثر رجعي.</w:t>
      </w:r>
    </w:p>
    <w:p w14:paraId="286EC851" w14:textId="7DDD5C8F" w:rsidR="003E5987" w:rsidRPr="0033261F" w:rsidRDefault="003E5987" w:rsidP="003E5987">
      <w:pPr>
        <w:bidi/>
        <w:spacing w:before="240" w:after="0"/>
        <w:jc w:val="both"/>
        <w:rPr>
          <w:rFonts w:eastAsiaTheme="majorEastAsia" w:cs="Times New Roman"/>
          <w:sz w:val="32"/>
          <w:szCs w:val="32"/>
          <w:lang w:val="en-GB"/>
        </w:rPr>
      </w:pPr>
      <w:r w:rsidRPr="0033261F">
        <w:rPr>
          <w:rFonts w:eastAsiaTheme="majorEastAsia" w:cs="Times New Roman"/>
          <w:sz w:val="32"/>
          <w:szCs w:val="32"/>
          <w:rtl/>
          <w:lang w:val="en-GB"/>
        </w:rPr>
        <w:t>عملية تقديم الطلب</w:t>
      </w:r>
      <w:r w:rsidR="009325D4">
        <w:rPr>
          <w:rFonts w:eastAsiaTheme="majorEastAsia" w:cs="Times New Roman" w:hint="cs"/>
          <w:sz w:val="32"/>
          <w:szCs w:val="32"/>
          <w:rtl/>
          <w:lang w:val="en-GB"/>
        </w:rPr>
        <w:t>ات</w:t>
      </w:r>
    </w:p>
    <w:p w14:paraId="0E9F5F64" w14:textId="5E831F4D" w:rsidR="007A65E8" w:rsidRPr="0033261F" w:rsidRDefault="007A65E8" w:rsidP="007A65E8">
      <w:pPr>
        <w:bidi/>
        <w:jc w:val="both"/>
        <w:rPr>
          <w:rFonts w:eastAsia="Times New Roman" w:cs="Times New Roman"/>
          <w:lang w:val="en-GB" w:eastAsia="da-DK"/>
        </w:rPr>
      </w:pPr>
      <w:r w:rsidRPr="0033261F">
        <w:rPr>
          <w:rFonts w:eastAsia="Times New Roman" w:cs="Times New Roman"/>
          <w:rtl/>
          <w:lang w:val="en-GB" w:eastAsia="da-DK"/>
        </w:rPr>
        <w:t xml:space="preserve">للتقدّم بطلب للحصول على المنحة، يجب تقديم المستندات التالية 1) استمارة تقديم الطلب (بالعربية / </w:t>
      </w:r>
      <w:r w:rsidR="004A394C" w:rsidRPr="0033261F">
        <w:rPr>
          <w:rFonts w:eastAsia="Times New Roman" w:cs="Times New Roman" w:hint="cs"/>
          <w:rtl/>
          <w:lang w:val="en-GB" w:eastAsia="da-DK"/>
        </w:rPr>
        <w:t>الإنجليزية</w:t>
      </w:r>
      <w:r w:rsidRPr="0033261F">
        <w:rPr>
          <w:rFonts w:eastAsia="Times New Roman" w:cs="Times New Roman"/>
          <w:rtl/>
          <w:lang w:val="en-GB" w:eastAsia="da-DK"/>
        </w:rPr>
        <w:t xml:space="preserve"> / الفرنسية؛ الوضع القانوني، الجمهور المستهدف، </w:t>
      </w:r>
      <w:r w:rsidR="004A394C">
        <w:rPr>
          <w:rFonts w:eastAsia="Times New Roman" w:cs="Times New Roman" w:hint="cs"/>
          <w:rtl/>
          <w:lang w:val="en-GB" w:eastAsia="da-DK" w:bidi="ar-SY"/>
        </w:rPr>
        <w:t>قيّم المؤسسة</w:t>
      </w:r>
      <w:r w:rsidRPr="0033261F">
        <w:rPr>
          <w:rFonts w:eastAsia="Times New Roman" w:cs="Times New Roman"/>
          <w:rtl/>
          <w:lang w:val="en-GB" w:eastAsia="da-DK"/>
        </w:rPr>
        <w:t xml:space="preserve">، إلخ)؛ 2) ميزانية المشروع التفصيلية في ورقة </w:t>
      </w:r>
      <w:r w:rsidRPr="0033261F">
        <w:rPr>
          <w:rFonts w:eastAsia="Times New Roman" w:cs="Times New Roman"/>
          <w:lang w:val="en-GB" w:eastAsia="da-DK"/>
        </w:rPr>
        <w:t>Excel</w:t>
      </w:r>
      <w:r w:rsidRPr="0033261F">
        <w:rPr>
          <w:rFonts w:eastAsia="Times New Roman" w:cs="Times New Roman"/>
          <w:rtl/>
          <w:lang w:val="en-GB" w:eastAsia="da-DK"/>
        </w:rPr>
        <w:t>؛ 3) الميزانية التنظيمية الشاملة (جميع مصادر التمويل) للفترة المقترحة؛</w:t>
      </w:r>
    </w:p>
    <w:p w14:paraId="131B2565" w14:textId="447BD93B" w:rsidR="007A65E8" w:rsidRPr="0033261F" w:rsidRDefault="00495930" w:rsidP="007A65E8">
      <w:pPr>
        <w:bidi/>
        <w:jc w:val="both"/>
        <w:rPr>
          <w:rFonts w:eastAsia="Times New Roman" w:cs="Times New Roman"/>
          <w:lang w:val="en-GB" w:eastAsia="da-DK"/>
        </w:rPr>
      </w:pPr>
      <w:r w:rsidRPr="0033261F">
        <w:rPr>
          <w:rFonts w:eastAsia="Times New Roman" w:cs="Times New Roman"/>
          <w:rtl/>
          <w:lang w:val="en-GB" w:eastAsia="da-DK"/>
        </w:rPr>
        <w:t>ت</w:t>
      </w:r>
      <w:r w:rsidR="007A65E8" w:rsidRPr="0033261F">
        <w:rPr>
          <w:rFonts w:eastAsia="Times New Roman" w:cs="Times New Roman"/>
          <w:rtl/>
          <w:lang w:val="en-GB" w:eastAsia="da-DK"/>
        </w:rPr>
        <w:t>بلغ</w:t>
      </w:r>
      <w:r w:rsidRPr="0033261F">
        <w:rPr>
          <w:rFonts w:eastAsia="Times New Roman" w:cs="Times New Roman"/>
          <w:rtl/>
          <w:lang w:val="en-GB" w:eastAsia="da-DK"/>
        </w:rPr>
        <w:t xml:space="preserve"> قيمة</w:t>
      </w:r>
      <w:r w:rsidR="007A65E8" w:rsidRPr="0033261F">
        <w:rPr>
          <w:rFonts w:eastAsia="Times New Roman" w:cs="Times New Roman"/>
          <w:rtl/>
          <w:lang w:val="en-GB" w:eastAsia="da-DK"/>
        </w:rPr>
        <w:t xml:space="preserve"> المنحة 60.000 يورو في السنة. يمكن للم</w:t>
      </w:r>
      <w:r w:rsidR="00675F23">
        <w:rPr>
          <w:rFonts w:eastAsia="Times New Roman" w:cs="Times New Roman" w:hint="cs"/>
          <w:rtl/>
          <w:lang w:val="en-GB" w:eastAsia="da-DK"/>
        </w:rPr>
        <w:t>شاركين</w:t>
      </w:r>
      <w:r w:rsidR="007A65E8" w:rsidRPr="0033261F">
        <w:rPr>
          <w:rFonts w:eastAsia="Times New Roman" w:cs="Times New Roman"/>
          <w:rtl/>
          <w:lang w:val="en-GB" w:eastAsia="da-DK"/>
        </w:rPr>
        <w:t xml:space="preserve"> التقد</w:t>
      </w:r>
      <w:r w:rsidR="00675F23">
        <w:rPr>
          <w:rFonts w:eastAsia="Times New Roman" w:cs="Times New Roman" w:hint="cs"/>
          <w:rtl/>
          <w:lang w:val="en-GB" w:eastAsia="da-DK"/>
        </w:rPr>
        <w:t>ّ</w:t>
      </w:r>
      <w:r w:rsidR="007A65E8" w:rsidRPr="0033261F">
        <w:rPr>
          <w:rFonts w:eastAsia="Times New Roman" w:cs="Times New Roman"/>
          <w:rtl/>
          <w:lang w:val="en-GB" w:eastAsia="da-DK"/>
        </w:rPr>
        <w:t>م بطلب للحصول على منح</w:t>
      </w:r>
      <w:r w:rsidRPr="0033261F">
        <w:rPr>
          <w:rFonts w:eastAsia="Times New Roman" w:cs="Times New Roman"/>
          <w:rtl/>
          <w:lang w:val="en-GB" w:eastAsia="da-DK"/>
        </w:rPr>
        <w:t>ة</w:t>
      </w:r>
      <w:r w:rsidR="007A65E8" w:rsidRPr="0033261F">
        <w:rPr>
          <w:rFonts w:eastAsia="Times New Roman" w:cs="Times New Roman"/>
          <w:rtl/>
          <w:lang w:val="en-GB" w:eastAsia="da-DK"/>
        </w:rPr>
        <w:t xml:space="preserve"> مد</w:t>
      </w:r>
      <w:r w:rsidRPr="0033261F">
        <w:rPr>
          <w:rFonts w:eastAsia="Times New Roman" w:cs="Times New Roman"/>
          <w:rtl/>
          <w:lang w:val="en-GB" w:eastAsia="da-DK"/>
        </w:rPr>
        <w:t>ّ</w:t>
      </w:r>
      <w:r w:rsidR="007A65E8" w:rsidRPr="0033261F">
        <w:rPr>
          <w:rFonts w:eastAsia="Times New Roman" w:cs="Times New Roman"/>
          <w:rtl/>
          <w:lang w:val="en-GB" w:eastAsia="da-DK"/>
        </w:rPr>
        <w:t>تها 2.5 سن</w:t>
      </w:r>
      <w:r w:rsidRPr="0033261F">
        <w:rPr>
          <w:rFonts w:eastAsia="Times New Roman" w:cs="Times New Roman"/>
          <w:rtl/>
          <w:lang w:val="en-GB" w:eastAsia="da-DK"/>
        </w:rPr>
        <w:t>وات</w:t>
      </w:r>
      <w:r w:rsidR="007A65E8" w:rsidRPr="0033261F">
        <w:rPr>
          <w:rFonts w:eastAsia="Times New Roman" w:cs="Times New Roman"/>
          <w:rtl/>
          <w:lang w:val="en-GB" w:eastAsia="da-DK"/>
        </w:rPr>
        <w:t xml:space="preserve"> تبدأ من 1 </w:t>
      </w:r>
      <w:r w:rsidRPr="0033261F">
        <w:rPr>
          <w:rFonts w:eastAsia="Times New Roman" w:cs="Times New Roman"/>
          <w:rtl/>
          <w:lang w:val="en-GB" w:eastAsia="da-DK"/>
        </w:rPr>
        <w:t>أيّار/</w:t>
      </w:r>
      <w:r w:rsidR="007A65E8" w:rsidRPr="0033261F">
        <w:rPr>
          <w:rFonts w:eastAsia="Times New Roman" w:cs="Times New Roman"/>
          <w:rtl/>
          <w:lang w:val="en-GB" w:eastAsia="da-DK"/>
        </w:rPr>
        <w:t>مايو 2022 حت</w:t>
      </w:r>
      <w:r w:rsidRPr="0033261F">
        <w:rPr>
          <w:rFonts w:eastAsia="Times New Roman" w:cs="Times New Roman"/>
          <w:rtl/>
          <w:lang w:val="en-GB" w:eastAsia="da-DK"/>
        </w:rPr>
        <w:t>ّ</w:t>
      </w:r>
      <w:r w:rsidR="007A65E8" w:rsidRPr="0033261F">
        <w:rPr>
          <w:rFonts w:eastAsia="Times New Roman" w:cs="Times New Roman"/>
          <w:rtl/>
          <w:lang w:val="en-GB" w:eastAsia="da-DK"/>
        </w:rPr>
        <w:t xml:space="preserve">ى 31 </w:t>
      </w:r>
      <w:r w:rsidRPr="0033261F">
        <w:rPr>
          <w:rFonts w:eastAsia="Times New Roman" w:cs="Times New Roman"/>
          <w:rtl/>
          <w:lang w:val="en-GB" w:eastAsia="da-DK"/>
        </w:rPr>
        <w:t>تشرين الأوّل/</w:t>
      </w:r>
      <w:r w:rsidR="007A65E8" w:rsidRPr="0033261F">
        <w:rPr>
          <w:rFonts w:eastAsia="Times New Roman" w:cs="Times New Roman"/>
          <w:rtl/>
          <w:lang w:val="en-GB" w:eastAsia="da-DK"/>
        </w:rPr>
        <w:t xml:space="preserve">أكتوبر 2024، </w:t>
      </w:r>
      <w:r w:rsidR="00675F23">
        <w:rPr>
          <w:rFonts w:eastAsia="Times New Roman" w:cs="Times New Roman" w:hint="cs"/>
          <w:rtl/>
          <w:lang w:val="en-GB" w:eastAsia="da-DK"/>
        </w:rPr>
        <w:t>تصل قيمتها</w:t>
      </w:r>
      <w:r w:rsidR="007A65E8" w:rsidRPr="0033261F">
        <w:rPr>
          <w:rFonts w:eastAsia="Times New Roman" w:cs="Times New Roman"/>
          <w:rtl/>
          <w:lang w:val="en-GB" w:eastAsia="da-DK"/>
        </w:rPr>
        <w:t xml:space="preserve"> </w:t>
      </w:r>
      <w:r w:rsidR="00675F23">
        <w:rPr>
          <w:rFonts w:eastAsia="Times New Roman" w:cs="Times New Roman" w:hint="cs"/>
          <w:rtl/>
          <w:lang w:val="en-GB" w:eastAsia="da-DK"/>
        </w:rPr>
        <w:t>ال</w:t>
      </w:r>
      <w:r w:rsidR="007A65E8" w:rsidRPr="0033261F">
        <w:rPr>
          <w:rFonts w:eastAsia="Times New Roman" w:cs="Times New Roman"/>
          <w:rtl/>
          <w:lang w:val="en-GB" w:eastAsia="da-DK"/>
        </w:rPr>
        <w:t>إجمالي</w:t>
      </w:r>
      <w:r w:rsidR="00675F23">
        <w:rPr>
          <w:rFonts w:eastAsia="Times New Roman" w:cs="Times New Roman" w:hint="cs"/>
          <w:rtl/>
          <w:lang w:val="en-GB" w:eastAsia="da-DK"/>
        </w:rPr>
        <w:t>ّة إلى</w:t>
      </w:r>
      <w:r w:rsidR="007A65E8" w:rsidRPr="0033261F">
        <w:rPr>
          <w:rFonts w:eastAsia="Times New Roman" w:cs="Times New Roman"/>
          <w:rtl/>
          <w:lang w:val="en-GB" w:eastAsia="da-DK"/>
        </w:rPr>
        <w:t xml:space="preserve"> 150.000 يورو. </w:t>
      </w:r>
      <w:r w:rsidRPr="0033261F">
        <w:rPr>
          <w:rFonts w:eastAsia="Times New Roman" w:cs="Times New Roman"/>
          <w:rtl/>
          <w:lang w:val="en-GB" w:eastAsia="da-DK"/>
        </w:rPr>
        <w:t>و</w:t>
      </w:r>
      <w:r w:rsidR="007A65E8" w:rsidRPr="0033261F">
        <w:rPr>
          <w:rFonts w:eastAsia="Times New Roman" w:cs="Times New Roman"/>
          <w:rtl/>
          <w:lang w:val="en-GB" w:eastAsia="da-DK"/>
        </w:rPr>
        <w:t>سيتم</w:t>
      </w:r>
      <w:r w:rsidRPr="0033261F">
        <w:rPr>
          <w:rFonts w:eastAsia="Times New Roman" w:cs="Times New Roman"/>
          <w:rtl/>
          <w:lang w:val="en-GB" w:eastAsia="da-DK"/>
        </w:rPr>
        <w:t>ّ</w:t>
      </w:r>
      <w:r w:rsidR="007A65E8" w:rsidRPr="0033261F">
        <w:rPr>
          <w:rFonts w:eastAsia="Times New Roman" w:cs="Times New Roman"/>
          <w:rtl/>
          <w:lang w:val="en-GB" w:eastAsia="da-DK"/>
        </w:rPr>
        <w:t xml:space="preserve"> نشر </w:t>
      </w:r>
      <w:r w:rsidRPr="0033261F">
        <w:rPr>
          <w:rFonts w:eastAsia="Times New Roman" w:cs="Times New Roman"/>
          <w:rtl/>
          <w:lang w:val="en-GB" w:eastAsia="da-DK"/>
        </w:rPr>
        <w:t>نداء</w:t>
      </w:r>
      <w:r w:rsidR="007A65E8" w:rsidRPr="0033261F">
        <w:rPr>
          <w:rFonts w:eastAsia="Times New Roman" w:cs="Times New Roman"/>
          <w:rtl/>
          <w:lang w:val="en-GB" w:eastAsia="da-DK"/>
        </w:rPr>
        <w:t xml:space="preserve"> ثان</w:t>
      </w:r>
      <w:r w:rsidRPr="0033261F">
        <w:rPr>
          <w:rFonts w:eastAsia="Times New Roman" w:cs="Times New Roman"/>
          <w:rtl/>
          <w:lang w:val="en-GB" w:eastAsia="da-DK"/>
        </w:rPr>
        <w:t>ٍ</w:t>
      </w:r>
      <w:r w:rsidR="007A65E8" w:rsidRPr="0033261F">
        <w:rPr>
          <w:rFonts w:eastAsia="Times New Roman" w:cs="Times New Roman"/>
          <w:rtl/>
          <w:lang w:val="en-GB" w:eastAsia="da-DK"/>
        </w:rPr>
        <w:t xml:space="preserve"> لل</w:t>
      </w:r>
      <w:r w:rsidRPr="0033261F">
        <w:rPr>
          <w:rFonts w:eastAsia="Times New Roman" w:cs="Times New Roman"/>
          <w:rtl/>
          <w:lang w:val="en-GB" w:eastAsia="da-DK"/>
        </w:rPr>
        <w:t>تقدّم لل</w:t>
      </w:r>
      <w:r w:rsidR="007A65E8" w:rsidRPr="0033261F">
        <w:rPr>
          <w:rFonts w:eastAsia="Times New Roman" w:cs="Times New Roman"/>
          <w:rtl/>
          <w:lang w:val="en-GB" w:eastAsia="da-DK"/>
        </w:rPr>
        <w:t>حصول على منحة مد</w:t>
      </w:r>
      <w:r w:rsidRPr="0033261F">
        <w:rPr>
          <w:rFonts w:eastAsia="Times New Roman" w:cs="Times New Roman"/>
          <w:rtl/>
          <w:lang w:val="en-GB" w:eastAsia="da-DK"/>
        </w:rPr>
        <w:t>ّتها</w:t>
      </w:r>
      <w:r w:rsidR="007A65E8" w:rsidRPr="0033261F">
        <w:rPr>
          <w:rFonts w:eastAsia="Times New Roman" w:cs="Times New Roman"/>
          <w:rtl/>
          <w:lang w:val="en-GB" w:eastAsia="da-DK"/>
        </w:rPr>
        <w:t xml:space="preserve"> عام</w:t>
      </w:r>
      <w:r w:rsidRPr="0033261F">
        <w:rPr>
          <w:rFonts w:eastAsia="Times New Roman" w:cs="Times New Roman"/>
          <w:rtl/>
          <w:lang w:val="en-GB" w:eastAsia="da-DK"/>
        </w:rPr>
        <w:t>ا</w:t>
      </w:r>
      <w:r w:rsidR="007A65E8" w:rsidRPr="0033261F">
        <w:rPr>
          <w:rFonts w:eastAsia="Times New Roman" w:cs="Times New Roman"/>
          <w:rtl/>
          <w:lang w:val="en-GB" w:eastAsia="da-DK"/>
        </w:rPr>
        <w:t>ن بقيمة 60.000 يورو سنويًا (أو إجمالي 120.000</w:t>
      </w:r>
      <w:r w:rsidRPr="0033261F">
        <w:rPr>
          <w:rFonts w:eastAsia="Times New Roman" w:cs="Times New Roman"/>
          <w:rtl/>
          <w:lang w:val="en-GB" w:eastAsia="da-DK"/>
        </w:rPr>
        <w:t xml:space="preserve"> يورو</w:t>
      </w:r>
      <w:r w:rsidR="007A65E8" w:rsidRPr="0033261F">
        <w:rPr>
          <w:rFonts w:eastAsia="Times New Roman" w:cs="Times New Roman"/>
          <w:rtl/>
          <w:lang w:val="en-GB" w:eastAsia="da-DK"/>
        </w:rPr>
        <w:t xml:space="preserve">) بعد فترة المنحة الأولى. </w:t>
      </w:r>
      <w:r w:rsidRPr="0033261F">
        <w:rPr>
          <w:rFonts w:eastAsia="Times New Roman" w:cs="Times New Roman"/>
          <w:rtl/>
          <w:lang w:val="en-GB" w:eastAsia="da-DK"/>
        </w:rPr>
        <w:t>و</w:t>
      </w:r>
      <w:r w:rsidR="007A65E8" w:rsidRPr="0033261F">
        <w:rPr>
          <w:rFonts w:eastAsia="Times New Roman" w:cs="Times New Roman"/>
          <w:rtl/>
          <w:lang w:val="en-GB" w:eastAsia="da-DK"/>
        </w:rPr>
        <w:t>س</w:t>
      </w:r>
      <w:r w:rsidRPr="0033261F">
        <w:rPr>
          <w:rFonts w:eastAsia="Times New Roman" w:cs="Times New Roman"/>
          <w:rtl/>
          <w:lang w:val="en-GB" w:eastAsia="da-DK"/>
        </w:rPr>
        <w:t>ي</w:t>
      </w:r>
      <w:r w:rsidR="007A65E8" w:rsidRPr="0033261F">
        <w:rPr>
          <w:rFonts w:eastAsia="Times New Roman" w:cs="Times New Roman"/>
          <w:rtl/>
          <w:lang w:val="en-GB" w:eastAsia="da-DK"/>
        </w:rPr>
        <w:t>كون ال</w:t>
      </w:r>
      <w:r w:rsidRPr="0033261F">
        <w:rPr>
          <w:rFonts w:eastAsia="Times New Roman" w:cs="Times New Roman"/>
          <w:rtl/>
          <w:lang w:val="en-GB" w:eastAsia="da-DK"/>
        </w:rPr>
        <w:t>نداء</w:t>
      </w:r>
      <w:r w:rsidR="007A65E8" w:rsidRPr="0033261F">
        <w:rPr>
          <w:rFonts w:eastAsia="Times New Roman" w:cs="Times New Roman"/>
          <w:rtl/>
          <w:lang w:val="en-GB" w:eastAsia="da-DK"/>
        </w:rPr>
        <w:t xml:space="preserve"> الثاني</w:t>
      </w:r>
      <w:r w:rsidRPr="0033261F">
        <w:rPr>
          <w:rFonts w:eastAsia="Times New Roman" w:cs="Times New Roman"/>
          <w:rtl/>
          <w:lang w:val="en-GB" w:eastAsia="da-DK"/>
        </w:rPr>
        <w:t xml:space="preserve"> هذا</w:t>
      </w:r>
      <w:r w:rsidR="007A65E8" w:rsidRPr="0033261F">
        <w:rPr>
          <w:rFonts w:eastAsia="Times New Roman" w:cs="Times New Roman"/>
          <w:rtl/>
          <w:lang w:val="en-GB" w:eastAsia="da-DK"/>
        </w:rPr>
        <w:t xml:space="preserve"> مفتوح</w:t>
      </w:r>
      <w:r w:rsidRPr="0033261F">
        <w:rPr>
          <w:rFonts w:eastAsia="Times New Roman" w:cs="Times New Roman"/>
          <w:rtl/>
          <w:lang w:val="en-GB" w:eastAsia="da-DK"/>
        </w:rPr>
        <w:t>ًا</w:t>
      </w:r>
      <w:r w:rsidR="00571E2F" w:rsidRPr="0033261F">
        <w:rPr>
          <w:rFonts w:eastAsia="Times New Roman" w:cs="Times New Roman"/>
          <w:rtl/>
          <w:lang w:val="en-GB" w:eastAsia="da-DK"/>
        </w:rPr>
        <w:t xml:space="preserve"> على حدّ سواء</w:t>
      </w:r>
      <w:r w:rsidR="007A65E8" w:rsidRPr="0033261F">
        <w:rPr>
          <w:rFonts w:eastAsia="Times New Roman" w:cs="Times New Roman"/>
          <w:rtl/>
          <w:lang w:val="en-GB" w:eastAsia="da-DK"/>
        </w:rPr>
        <w:t xml:space="preserve"> للمستفيدين من</w:t>
      </w:r>
      <w:r w:rsidRPr="0033261F">
        <w:rPr>
          <w:rFonts w:eastAsia="Times New Roman" w:cs="Times New Roman"/>
          <w:rtl/>
          <w:lang w:val="en-GB" w:eastAsia="da-DK"/>
        </w:rPr>
        <w:t xml:space="preserve"> </w:t>
      </w:r>
      <w:r w:rsidR="007A65E8" w:rsidRPr="0033261F">
        <w:rPr>
          <w:rFonts w:eastAsia="Times New Roman" w:cs="Times New Roman"/>
          <w:rtl/>
          <w:lang w:val="en-GB" w:eastAsia="da-DK"/>
        </w:rPr>
        <w:t>المنحة الأولى و</w:t>
      </w:r>
      <w:r w:rsidRPr="0033261F">
        <w:rPr>
          <w:rFonts w:eastAsia="Times New Roman" w:cs="Times New Roman"/>
          <w:rtl/>
          <w:lang w:val="en-GB" w:eastAsia="da-DK"/>
        </w:rPr>
        <w:t>لل</w:t>
      </w:r>
      <w:r w:rsidR="007A65E8" w:rsidRPr="0033261F">
        <w:rPr>
          <w:rFonts w:eastAsia="Times New Roman" w:cs="Times New Roman"/>
          <w:rtl/>
          <w:lang w:val="en-GB" w:eastAsia="da-DK"/>
        </w:rPr>
        <w:t>متقد</w:t>
      </w:r>
      <w:r w:rsidRPr="0033261F">
        <w:rPr>
          <w:rFonts w:eastAsia="Times New Roman" w:cs="Times New Roman"/>
          <w:rtl/>
          <w:lang w:val="en-GB" w:eastAsia="da-DK"/>
        </w:rPr>
        <w:t>ّ</w:t>
      </w:r>
      <w:r w:rsidR="007A65E8" w:rsidRPr="0033261F">
        <w:rPr>
          <w:rFonts w:eastAsia="Times New Roman" w:cs="Times New Roman"/>
          <w:rtl/>
          <w:lang w:val="en-GB" w:eastAsia="da-DK"/>
        </w:rPr>
        <w:t xml:space="preserve">مين الذين لم </w:t>
      </w:r>
      <w:r w:rsidRPr="0033261F">
        <w:rPr>
          <w:rFonts w:eastAsia="Times New Roman" w:cs="Times New Roman"/>
          <w:rtl/>
          <w:lang w:val="en-GB" w:eastAsia="da-DK"/>
        </w:rPr>
        <w:t xml:space="preserve">تشملهم </w:t>
      </w:r>
      <w:r w:rsidR="007A65E8" w:rsidRPr="0033261F">
        <w:rPr>
          <w:rFonts w:eastAsia="Times New Roman" w:cs="Times New Roman"/>
          <w:rtl/>
          <w:lang w:val="en-GB" w:eastAsia="da-DK"/>
        </w:rPr>
        <w:t>المنحة الأولى ال</w:t>
      </w:r>
      <w:r w:rsidRPr="0033261F">
        <w:rPr>
          <w:rFonts w:eastAsia="Times New Roman" w:cs="Times New Roman"/>
          <w:rtl/>
          <w:lang w:val="en-GB" w:eastAsia="da-DK"/>
        </w:rPr>
        <w:t>ممتدّة على</w:t>
      </w:r>
      <w:r w:rsidR="007A65E8" w:rsidRPr="0033261F">
        <w:rPr>
          <w:rFonts w:eastAsia="Times New Roman" w:cs="Times New Roman"/>
          <w:rtl/>
          <w:lang w:val="en-GB" w:eastAsia="da-DK"/>
        </w:rPr>
        <w:t xml:space="preserve"> 2.5 سن</w:t>
      </w:r>
      <w:r w:rsidRPr="0033261F">
        <w:rPr>
          <w:rFonts w:eastAsia="Times New Roman" w:cs="Times New Roman"/>
          <w:rtl/>
          <w:lang w:val="en-GB" w:eastAsia="da-DK"/>
        </w:rPr>
        <w:t>وات</w:t>
      </w:r>
      <w:r w:rsidR="007A65E8" w:rsidRPr="0033261F">
        <w:rPr>
          <w:rFonts w:eastAsia="Times New Roman" w:cs="Times New Roman"/>
          <w:rtl/>
          <w:lang w:val="en-GB" w:eastAsia="da-DK"/>
        </w:rPr>
        <w:t xml:space="preserve">. </w:t>
      </w:r>
      <w:r w:rsidR="00571E2F" w:rsidRPr="0033261F">
        <w:rPr>
          <w:rFonts w:eastAsia="Times New Roman" w:cs="Times New Roman"/>
          <w:rtl/>
          <w:lang w:val="en-GB" w:eastAsia="da-DK"/>
        </w:rPr>
        <w:t>و</w:t>
      </w:r>
      <w:r w:rsidR="007A65E8" w:rsidRPr="0033261F">
        <w:rPr>
          <w:rFonts w:eastAsia="Times New Roman" w:cs="Times New Roman"/>
          <w:rtl/>
          <w:lang w:val="en-GB" w:eastAsia="da-DK"/>
        </w:rPr>
        <w:t>يمكن للمتقد</w:t>
      </w:r>
      <w:r w:rsidR="00571E2F" w:rsidRPr="0033261F">
        <w:rPr>
          <w:rFonts w:eastAsia="Times New Roman" w:cs="Times New Roman"/>
          <w:rtl/>
          <w:lang w:val="en-GB" w:eastAsia="da-DK"/>
        </w:rPr>
        <w:t>ّ</w:t>
      </w:r>
      <w:r w:rsidR="007A65E8" w:rsidRPr="0033261F">
        <w:rPr>
          <w:rFonts w:eastAsia="Times New Roman" w:cs="Times New Roman"/>
          <w:rtl/>
          <w:lang w:val="en-GB" w:eastAsia="da-DK"/>
        </w:rPr>
        <w:t>مين</w:t>
      </w:r>
      <w:r w:rsidR="00571E2F" w:rsidRPr="0033261F">
        <w:rPr>
          <w:rFonts w:eastAsia="Times New Roman" w:cs="Times New Roman"/>
          <w:rtl/>
          <w:lang w:val="en-GB" w:eastAsia="da-DK"/>
        </w:rPr>
        <w:t xml:space="preserve"> تلقّي</w:t>
      </w:r>
      <w:r w:rsidR="007A65E8" w:rsidRPr="0033261F">
        <w:rPr>
          <w:rFonts w:eastAsia="Times New Roman" w:cs="Times New Roman"/>
          <w:rtl/>
          <w:lang w:val="en-GB" w:eastAsia="da-DK"/>
        </w:rPr>
        <w:t xml:space="preserve"> ما يصل إلى 270.000 يورو كحد</w:t>
      </w:r>
      <w:r w:rsidR="00571E2F" w:rsidRPr="0033261F">
        <w:rPr>
          <w:rFonts w:eastAsia="Times New Roman" w:cs="Times New Roman"/>
          <w:rtl/>
          <w:lang w:val="en-GB" w:eastAsia="da-DK"/>
        </w:rPr>
        <w:t>ّ</w:t>
      </w:r>
      <w:r w:rsidR="007A65E8" w:rsidRPr="0033261F">
        <w:rPr>
          <w:rFonts w:eastAsia="Times New Roman" w:cs="Times New Roman"/>
          <w:rtl/>
          <w:lang w:val="en-GB" w:eastAsia="da-DK"/>
        </w:rPr>
        <w:t xml:space="preserve"> أقصى لكل</w:t>
      </w:r>
      <w:r w:rsidR="00571E2F" w:rsidRPr="0033261F">
        <w:rPr>
          <w:rFonts w:eastAsia="Times New Roman" w:cs="Times New Roman"/>
          <w:rtl/>
          <w:lang w:val="en-GB" w:eastAsia="da-DK"/>
        </w:rPr>
        <w:t>ّ</w:t>
      </w:r>
      <w:r w:rsidR="007A65E8" w:rsidRPr="0033261F">
        <w:rPr>
          <w:rFonts w:eastAsia="Times New Roman" w:cs="Times New Roman"/>
          <w:rtl/>
          <w:lang w:val="en-GB" w:eastAsia="da-DK"/>
        </w:rPr>
        <w:t xml:space="preserve"> مست</w:t>
      </w:r>
      <w:r w:rsidR="00571E2F" w:rsidRPr="0033261F">
        <w:rPr>
          <w:rFonts w:eastAsia="Times New Roman" w:cs="Times New Roman"/>
          <w:rtl/>
          <w:lang w:val="en-GB" w:eastAsia="da-DK"/>
        </w:rPr>
        <w:t>فيد</w:t>
      </w:r>
      <w:r w:rsidR="007A65E8" w:rsidRPr="0033261F">
        <w:rPr>
          <w:rFonts w:eastAsia="Times New Roman" w:cs="Times New Roman"/>
          <w:rtl/>
          <w:lang w:val="en-GB" w:eastAsia="da-DK"/>
        </w:rPr>
        <w:t xml:space="preserve"> </w:t>
      </w:r>
      <w:r w:rsidR="00675F23" w:rsidRPr="0033261F">
        <w:rPr>
          <w:rFonts w:eastAsia="Times New Roman" w:cs="Times New Roman"/>
          <w:rtl/>
          <w:lang w:val="en-GB" w:eastAsia="da-DK"/>
        </w:rPr>
        <w:t xml:space="preserve">في إطار المنحتين </w:t>
      </w:r>
      <w:r w:rsidR="007A65E8" w:rsidRPr="0033261F">
        <w:rPr>
          <w:rFonts w:eastAsia="Times New Roman" w:cs="Times New Roman"/>
          <w:rtl/>
          <w:lang w:val="en-GB" w:eastAsia="da-DK"/>
        </w:rPr>
        <w:t>و</w:t>
      </w:r>
      <w:r w:rsidR="00571E2F" w:rsidRPr="0033261F">
        <w:rPr>
          <w:rFonts w:eastAsia="Times New Roman" w:cs="Times New Roman"/>
          <w:rtl/>
          <w:lang w:val="en-GB" w:eastAsia="da-DK"/>
        </w:rPr>
        <w:t>لمدّة</w:t>
      </w:r>
      <w:r w:rsidR="007A65E8" w:rsidRPr="0033261F">
        <w:rPr>
          <w:rFonts w:eastAsia="Times New Roman" w:cs="Times New Roman"/>
          <w:rtl/>
          <w:lang w:val="en-GB" w:eastAsia="da-DK"/>
        </w:rPr>
        <w:t xml:space="preserve"> أقص</w:t>
      </w:r>
      <w:r w:rsidR="00571E2F" w:rsidRPr="0033261F">
        <w:rPr>
          <w:rFonts w:eastAsia="Times New Roman" w:cs="Times New Roman"/>
          <w:rtl/>
          <w:lang w:val="en-GB" w:eastAsia="da-DK"/>
        </w:rPr>
        <w:t>اها</w:t>
      </w:r>
      <w:r w:rsidR="007A65E8" w:rsidRPr="0033261F">
        <w:rPr>
          <w:rFonts w:eastAsia="Times New Roman" w:cs="Times New Roman"/>
          <w:rtl/>
          <w:lang w:val="en-GB" w:eastAsia="da-DK"/>
        </w:rPr>
        <w:t xml:space="preserve"> 4.5 سنوات.</w:t>
      </w:r>
    </w:p>
    <w:p w14:paraId="278493D4" w14:textId="310D13B3" w:rsidR="00363AC4" w:rsidRPr="0033261F" w:rsidRDefault="007A65E8" w:rsidP="00571E2F">
      <w:pPr>
        <w:bidi/>
        <w:jc w:val="both"/>
        <w:rPr>
          <w:rFonts w:eastAsia="Times New Roman" w:cs="Times New Roman"/>
          <w:lang w:val="en-GB" w:eastAsia="da-DK"/>
        </w:rPr>
      </w:pPr>
      <w:r w:rsidRPr="0033261F">
        <w:rPr>
          <w:rFonts w:eastAsia="Times New Roman" w:cs="Times New Roman"/>
          <w:rtl/>
          <w:lang w:val="en-GB" w:eastAsia="da-DK"/>
        </w:rPr>
        <w:t>معايير ال</w:t>
      </w:r>
      <w:r w:rsidR="00571E2F" w:rsidRPr="0033261F">
        <w:rPr>
          <w:rFonts w:eastAsia="Times New Roman" w:cs="Times New Roman"/>
          <w:rtl/>
          <w:lang w:val="en-GB" w:eastAsia="da-DK"/>
        </w:rPr>
        <w:t>حصول على المنحة</w:t>
      </w:r>
      <w:r w:rsidRPr="0033261F">
        <w:rPr>
          <w:rFonts w:eastAsia="Times New Roman" w:cs="Times New Roman"/>
          <w:rtl/>
          <w:lang w:val="en-GB" w:eastAsia="da-DK"/>
        </w:rPr>
        <w:t xml:space="preserve"> هي كما يلي:</w:t>
      </w:r>
    </w:p>
    <w:tbl>
      <w:tblPr>
        <w:tblStyle w:val="TableGrid"/>
        <w:bidiVisual/>
        <w:tblW w:w="0" w:type="auto"/>
        <w:tblLook w:val="04A0" w:firstRow="1" w:lastRow="0" w:firstColumn="1" w:lastColumn="0" w:noHBand="0" w:noVBand="1"/>
      </w:tblPr>
      <w:tblGrid>
        <w:gridCol w:w="8359"/>
        <w:gridCol w:w="1079"/>
      </w:tblGrid>
      <w:tr w:rsidR="00694B23" w:rsidRPr="0033261F" w14:paraId="7CB073A0" w14:textId="77777777" w:rsidTr="00A47729">
        <w:tc>
          <w:tcPr>
            <w:tcW w:w="8359" w:type="dxa"/>
            <w:vAlign w:val="center"/>
          </w:tcPr>
          <w:p w14:paraId="56EE75B4" w14:textId="0EAC6614" w:rsidR="00A47729" w:rsidRPr="0033261F" w:rsidRDefault="00A47729" w:rsidP="00A47729">
            <w:pPr>
              <w:bidi/>
              <w:jc w:val="both"/>
              <w:rPr>
                <w:rFonts w:cs="Times New Roman"/>
                <w:b/>
                <w:bCs/>
                <w:lang w:val="en-GB"/>
              </w:rPr>
            </w:pPr>
            <w:r w:rsidRPr="0033261F">
              <w:rPr>
                <w:rFonts w:cs="Times New Roman"/>
                <w:b/>
                <w:bCs/>
                <w:rtl/>
                <w:lang w:val="en-GB"/>
              </w:rPr>
              <w:t>معايير التقييم لمنح "الدعم الأساسي" لوسائل الإعلام المستقلّة في الجوار الجنوبي</w:t>
            </w:r>
          </w:p>
        </w:tc>
        <w:tc>
          <w:tcPr>
            <w:tcW w:w="1079" w:type="dxa"/>
            <w:vAlign w:val="center"/>
          </w:tcPr>
          <w:p w14:paraId="152662FE" w14:textId="7B587615" w:rsidR="00694B23" w:rsidRPr="0033261F" w:rsidRDefault="00A47729" w:rsidP="00A47729">
            <w:pPr>
              <w:bidi/>
              <w:jc w:val="both"/>
              <w:rPr>
                <w:rFonts w:cs="Times New Roman"/>
                <w:b/>
                <w:bCs/>
                <w:lang w:val="en-GB"/>
              </w:rPr>
            </w:pPr>
            <w:r w:rsidRPr="0033261F">
              <w:rPr>
                <w:rFonts w:cs="Times New Roman"/>
                <w:b/>
                <w:bCs/>
                <w:rtl/>
                <w:lang w:val="en-GB"/>
              </w:rPr>
              <w:t>نقاط كحدّ أقصى</w:t>
            </w:r>
          </w:p>
        </w:tc>
      </w:tr>
      <w:tr w:rsidR="00694B23" w:rsidRPr="0033261F" w14:paraId="172E4B4D" w14:textId="77777777" w:rsidTr="00A47729">
        <w:tc>
          <w:tcPr>
            <w:tcW w:w="8359" w:type="dxa"/>
            <w:vAlign w:val="center"/>
          </w:tcPr>
          <w:p w14:paraId="1850BAA9" w14:textId="74900065" w:rsidR="006862D6" w:rsidRPr="0033261F" w:rsidRDefault="006862D6" w:rsidP="006862D6">
            <w:pPr>
              <w:bidi/>
              <w:jc w:val="both"/>
              <w:rPr>
                <w:rFonts w:cs="Times New Roman"/>
              </w:rPr>
            </w:pPr>
            <w:r w:rsidRPr="0033261F">
              <w:rPr>
                <w:rFonts w:cs="Times New Roman"/>
                <w:rtl/>
              </w:rPr>
              <w:t xml:space="preserve">مساهمة النشاط المقترح وأهميته </w:t>
            </w:r>
            <w:r w:rsidR="00A62C12">
              <w:rPr>
                <w:rFonts w:cs="Times New Roman" w:hint="cs"/>
                <w:rtl/>
              </w:rPr>
              <w:t>ف</w:t>
            </w:r>
            <w:r w:rsidRPr="0033261F">
              <w:rPr>
                <w:rFonts w:cs="Times New Roman"/>
                <w:rtl/>
              </w:rPr>
              <w:t>ي الإنتاج الإعلامي المستقلّ في المنطقة</w:t>
            </w:r>
          </w:p>
        </w:tc>
        <w:tc>
          <w:tcPr>
            <w:tcW w:w="1079" w:type="dxa"/>
            <w:vAlign w:val="center"/>
          </w:tcPr>
          <w:p w14:paraId="6C15B0D8" w14:textId="58B79C28" w:rsidR="00694B23" w:rsidRPr="0033261F" w:rsidRDefault="1FACB874" w:rsidP="00A47729">
            <w:pPr>
              <w:bidi/>
              <w:jc w:val="both"/>
              <w:rPr>
                <w:rFonts w:cs="Times New Roman"/>
              </w:rPr>
            </w:pPr>
            <w:r w:rsidRPr="0033261F">
              <w:rPr>
                <w:rFonts w:cs="Times New Roman"/>
              </w:rPr>
              <w:t>2</w:t>
            </w:r>
            <w:r w:rsidR="3AEDDAA1" w:rsidRPr="0033261F">
              <w:rPr>
                <w:rFonts w:cs="Times New Roman"/>
              </w:rPr>
              <w:t>5</w:t>
            </w:r>
          </w:p>
        </w:tc>
      </w:tr>
      <w:tr w:rsidR="00694B23" w:rsidRPr="0033261F" w14:paraId="2771DF9E" w14:textId="77777777" w:rsidTr="00A47729">
        <w:tc>
          <w:tcPr>
            <w:tcW w:w="8359" w:type="dxa"/>
            <w:vAlign w:val="center"/>
          </w:tcPr>
          <w:p w14:paraId="660B9420" w14:textId="129D79DE" w:rsidR="000546F5" w:rsidRPr="0033261F" w:rsidRDefault="00E478B3" w:rsidP="000546F5">
            <w:pPr>
              <w:bidi/>
              <w:jc w:val="both"/>
              <w:rPr>
                <w:rFonts w:cs="Times New Roman"/>
              </w:rPr>
            </w:pPr>
            <w:r>
              <w:rPr>
                <w:rFonts w:cs="Times New Roman" w:hint="cs"/>
                <w:rtl/>
              </w:rPr>
              <w:t>ال</w:t>
            </w:r>
            <w:r w:rsidR="000546F5" w:rsidRPr="0033261F">
              <w:rPr>
                <w:rFonts w:cs="Times New Roman"/>
                <w:rtl/>
              </w:rPr>
              <w:t xml:space="preserve">خبرة سابقة في الإنتاج </w:t>
            </w:r>
            <w:r>
              <w:rPr>
                <w:rFonts w:cs="Times New Roman" w:hint="cs"/>
                <w:rtl/>
              </w:rPr>
              <w:t>ال</w:t>
            </w:r>
            <w:r w:rsidR="000546F5" w:rsidRPr="0033261F">
              <w:rPr>
                <w:rFonts w:cs="Times New Roman"/>
                <w:rtl/>
              </w:rPr>
              <w:t>إعلامي المستقلّ عالي الجودة</w:t>
            </w:r>
          </w:p>
        </w:tc>
        <w:tc>
          <w:tcPr>
            <w:tcW w:w="1079" w:type="dxa"/>
            <w:vAlign w:val="center"/>
          </w:tcPr>
          <w:p w14:paraId="653E7095" w14:textId="571C75AB" w:rsidR="00694B23" w:rsidRPr="0033261F" w:rsidRDefault="1FACB874" w:rsidP="00A47729">
            <w:pPr>
              <w:bidi/>
              <w:jc w:val="both"/>
              <w:rPr>
                <w:rFonts w:cs="Times New Roman"/>
              </w:rPr>
            </w:pPr>
            <w:r w:rsidRPr="0033261F">
              <w:rPr>
                <w:rFonts w:cs="Times New Roman"/>
              </w:rPr>
              <w:t>1</w:t>
            </w:r>
            <w:r w:rsidR="3197D38E" w:rsidRPr="0033261F">
              <w:rPr>
                <w:rFonts w:cs="Times New Roman"/>
              </w:rPr>
              <w:t>5</w:t>
            </w:r>
          </w:p>
        </w:tc>
      </w:tr>
      <w:tr w:rsidR="00694B23" w:rsidRPr="0033261F" w14:paraId="6CC735E7" w14:textId="77777777" w:rsidTr="00A47729">
        <w:tc>
          <w:tcPr>
            <w:tcW w:w="8359" w:type="dxa"/>
            <w:vAlign w:val="center"/>
          </w:tcPr>
          <w:p w14:paraId="569C81EB" w14:textId="739DDE4D" w:rsidR="00C31D6D" w:rsidRPr="0033261F" w:rsidRDefault="00C31D6D" w:rsidP="00C31D6D">
            <w:pPr>
              <w:bidi/>
              <w:jc w:val="both"/>
              <w:rPr>
                <w:rFonts w:cs="Times New Roman"/>
              </w:rPr>
            </w:pPr>
            <w:r w:rsidRPr="0033261F">
              <w:rPr>
                <w:rFonts w:cs="Times New Roman"/>
                <w:rtl/>
              </w:rPr>
              <w:t>مساهمة النشاط المقترح في استمراريّة الأعمال والتنويع في الدخل و/أو الخبرة السابقة في تنفيذ حلول مدرّة للدخل</w:t>
            </w:r>
          </w:p>
        </w:tc>
        <w:tc>
          <w:tcPr>
            <w:tcW w:w="1079" w:type="dxa"/>
            <w:vAlign w:val="center"/>
          </w:tcPr>
          <w:p w14:paraId="4D310630" w14:textId="336F810F" w:rsidR="00694B23" w:rsidRPr="0033261F" w:rsidRDefault="464907DD" w:rsidP="00A47729">
            <w:pPr>
              <w:bidi/>
              <w:jc w:val="both"/>
              <w:rPr>
                <w:rFonts w:cs="Times New Roman"/>
              </w:rPr>
            </w:pPr>
            <w:r w:rsidRPr="0033261F">
              <w:rPr>
                <w:rFonts w:cs="Times New Roman"/>
              </w:rPr>
              <w:t>1</w:t>
            </w:r>
            <w:r w:rsidR="1B3BF7A0" w:rsidRPr="0033261F">
              <w:rPr>
                <w:rFonts w:cs="Times New Roman"/>
              </w:rPr>
              <w:t>5</w:t>
            </w:r>
          </w:p>
        </w:tc>
      </w:tr>
      <w:tr w:rsidR="00694B23" w:rsidRPr="0033261F" w14:paraId="0FEE98BC" w14:textId="77777777" w:rsidTr="00A47729">
        <w:tc>
          <w:tcPr>
            <w:tcW w:w="8359" w:type="dxa"/>
            <w:vAlign w:val="center"/>
          </w:tcPr>
          <w:p w14:paraId="316BD049" w14:textId="0CA967A7" w:rsidR="00077F36" w:rsidRPr="0033261F" w:rsidRDefault="00077F36" w:rsidP="00077F36">
            <w:pPr>
              <w:bidi/>
              <w:spacing w:line="259" w:lineRule="auto"/>
              <w:rPr>
                <w:rFonts w:eastAsia="Calibri" w:cs="Times New Roman"/>
              </w:rPr>
            </w:pPr>
            <w:r w:rsidRPr="0033261F">
              <w:rPr>
                <w:rFonts w:eastAsia="Calibri" w:cs="Times New Roman"/>
                <w:rtl/>
              </w:rPr>
              <w:t>مساهمة النشاط المقترح في التطوير التنظيمي و/أو الخبرة السابقة في التطوير التنظيمي</w:t>
            </w:r>
          </w:p>
        </w:tc>
        <w:tc>
          <w:tcPr>
            <w:tcW w:w="1079" w:type="dxa"/>
            <w:vAlign w:val="center"/>
          </w:tcPr>
          <w:p w14:paraId="1022539E" w14:textId="5381FBC3" w:rsidR="00694B23" w:rsidRPr="0033261F" w:rsidRDefault="1FACB874" w:rsidP="00A47729">
            <w:pPr>
              <w:bidi/>
              <w:jc w:val="both"/>
              <w:rPr>
                <w:rFonts w:cs="Times New Roman"/>
              </w:rPr>
            </w:pPr>
            <w:r w:rsidRPr="0033261F">
              <w:rPr>
                <w:rFonts w:cs="Times New Roman"/>
              </w:rPr>
              <w:t>1</w:t>
            </w:r>
            <w:r w:rsidR="79A213ED" w:rsidRPr="0033261F">
              <w:rPr>
                <w:rFonts w:cs="Times New Roman"/>
              </w:rPr>
              <w:t>5</w:t>
            </w:r>
          </w:p>
        </w:tc>
      </w:tr>
      <w:tr w:rsidR="00694B23" w:rsidRPr="0033261F" w14:paraId="63AF6099" w14:textId="77777777" w:rsidTr="00A47729">
        <w:tc>
          <w:tcPr>
            <w:tcW w:w="8359" w:type="dxa"/>
            <w:vAlign w:val="center"/>
          </w:tcPr>
          <w:p w14:paraId="4F6630F3" w14:textId="6E6DD33B" w:rsidR="00702F36" w:rsidRPr="0033261F" w:rsidRDefault="00702F36" w:rsidP="00702F36">
            <w:pPr>
              <w:bidi/>
              <w:jc w:val="both"/>
              <w:rPr>
                <w:rFonts w:cs="Times New Roman"/>
              </w:rPr>
            </w:pPr>
            <w:r w:rsidRPr="0033261F">
              <w:rPr>
                <w:rFonts w:cs="Times New Roman"/>
                <w:rtl/>
              </w:rPr>
              <w:t>شفافية / كفاءة الميزانية: المعدّلات، والرواتب وغيرها، للأنشطة التي تندرج تحت المنحة</w:t>
            </w:r>
          </w:p>
        </w:tc>
        <w:tc>
          <w:tcPr>
            <w:tcW w:w="1079" w:type="dxa"/>
            <w:vAlign w:val="center"/>
          </w:tcPr>
          <w:p w14:paraId="1E70AD27" w14:textId="09AFAB92" w:rsidR="00694B23" w:rsidRPr="0033261F" w:rsidRDefault="6DC6C6F0" w:rsidP="00A47729">
            <w:pPr>
              <w:bidi/>
              <w:spacing w:line="259" w:lineRule="auto"/>
              <w:jc w:val="both"/>
              <w:rPr>
                <w:rFonts w:eastAsia="Calibri" w:cs="Times New Roman"/>
              </w:rPr>
            </w:pPr>
            <w:r w:rsidRPr="0033261F">
              <w:rPr>
                <w:rFonts w:cs="Times New Roman"/>
              </w:rPr>
              <w:t>15</w:t>
            </w:r>
          </w:p>
        </w:tc>
      </w:tr>
      <w:tr w:rsidR="00694B23" w:rsidRPr="0033261F" w14:paraId="4D212FDF" w14:textId="77777777" w:rsidTr="00A47729">
        <w:tc>
          <w:tcPr>
            <w:tcW w:w="8359" w:type="dxa"/>
            <w:vAlign w:val="center"/>
          </w:tcPr>
          <w:p w14:paraId="5A19A698" w14:textId="6754B426" w:rsidR="00006547" w:rsidRPr="0033261F" w:rsidRDefault="004A394C" w:rsidP="00006547">
            <w:pPr>
              <w:bidi/>
              <w:jc w:val="both"/>
              <w:rPr>
                <w:rFonts w:cs="Times New Roman"/>
                <w:lang w:val="en-GB"/>
              </w:rPr>
            </w:pPr>
            <w:r w:rsidRPr="004A394C">
              <w:rPr>
                <w:rFonts w:cs="Times New Roman"/>
                <w:rtl/>
                <w:lang w:val="en-GB"/>
              </w:rPr>
              <w:t xml:space="preserve">إدماج النهج القائم على حقوق الإنسان، </w:t>
            </w:r>
            <w:r w:rsidR="00006547" w:rsidRPr="0033261F">
              <w:rPr>
                <w:rFonts w:cs="Times New Roman"/>
                <w:rtl/>
                <w:lang w:val="en-GB"/>
              </w:rPr>
              <w:t xml:space="preserve"> والجوانب الجنسانية، والمجتمعات المهمّشة في مساهمة النشاط المقترح في إنتاج المحتوى، واستمراريّة الأعمال، والتطوير التنظيمي</w:t>
            </w:r>
          </w:p>
        </w:tc>
        <w:tc>
          <w:tcPr>
            <w:tcW w:w="1079" w:type="dxa"/>
            <w:vAlign w:val="center"/>
          </w:tcPr>
          <w:p w14:paraId="25190D55" w14:textId="54D8177B" w:rsidR="00694B23" w:rsidRPr="0033261F" w:rsidRDefault="48E48656" w:rsidP="00A47729">
            <w:pPr>
              <w:bidi/>
              <w:spacing w:line="259" w:lineRule="auto"/>
              <w:jc w:val="both"/>
              <w:rPr>
                <w:rFonts w:eastAsia="Calibri" w:cs="Times New Roman"/>
              </w:rPr>
            </w:pPr>
            <w:r w:rsidRPr="0033261F">
              <w:rPr>
                <w:rFonts w:cs="Times New Roman"/>
              </w:rPr>
              <w:t>15</w:t>
            </w:r>
          </w:p>
        </w:tc>
      </w:tr>
    </w:tbl>
    <w:p w14:paraId="7F5190D6" w14:textId="77777777" w:rsidR="00434A86" w:rsidRPr="0033261F" w:rsidRDefault="00434A86" w:rsidP="2AAAF74C">
      <w:pPr>
        <w:spacing w:after="0"/>
        <w:jc w:val="both"/>
        <w:rPr>
          <w:rFonts w:cs="Times New Roman"/>
          <w:lang w:val="en-GB"/>
        </w:rPr>
      </w:pPr>
    </w:p>
    <w:p w14:paraId="38B329D6" w14:textId="3B340687" w:rsidR="001346CD" w:rsidRPr="0033261F" w:rsidRDefault="001346CD" w:rsidP="001346CD">
      <w:pPr>
        <w:bidi/>
        <w:spacing w:after="0"/>
        <w:jc w:val="both"/>
        <w:rPr>
          <w:rFonts w:cs="Times New Roman"/>
          <w:lang w:val="en-GB"/>
        </w:rPr>
      </w:pPr>
      <w:r w:rsidRPr="0033261F">
        <w:rPr>
          <w:rFonts w:cs="Times New Roman"/>
          <w:rtl/>
          <w:lang w:val="en-GB"/>
        </w:rPr>
        <w:t xml:space="preserve">ستسعى </w:t>
      </w:r>
      <w:r w:rsidRPr="0033261F">
        <w:rPr>
          <w:rFonts w:cs="Times New Roman"/>
          <w:lang w:val="en-GB"/>
        </w:rPr>
        <w:t>IMS</w:t>
      </w:r>
      <w:r w:rsidRPr="0033261F">
        <w:rPr>
          <w:rFonts w:cs="Times New Roman"/>
          <w:rtl/>
          <w:lang w:val="en-GB"/>
        </w:rPr>
        <w:t xml:space="preserve"> جاهدة للتنويع في البلدان ومنتجي المحتوى الإعلامي الذين يتمّ اختيارهم للحصول على المنح.</w:t>
      </w:r>
    </w:p>
    <w:p w14:paraId="4C58C963" w14:textId="77777777" w:rsidR="001346CD" w:rsidRPr="0033261F" w:rsidRDefault="001346CD" w:rsidP="001346CD">
      <w:pPr>
        <w:bidi/>
        <w:spacing w:after="0"/>
        <w:jc w:val="both"/>
        <w:rPr>
          <w:rFonts w:cs="Times New Roman"/>
          <w:lang w:val="en-GB"/>
        </w:rPr>
      </w:pPr>
    </w:p>
    <w:p w14:paraId="1A941850" w14:textId="59FA31A8" w:rsidR="001346CD" w:rsidRPr="0033261F" w:rsidRDefault="001346CD" w:rsidP="001346CD">
      <w:pPr>
        <w:bidi/>
        <w:spacing w:after="0"/>
        <w:jc w:val="both"/>
        <w:rPr>
          <w:rFonts w:cs="Times New Roman"/>
          <w:lang w:val="en-GB"/>
        </w:rPr>
      </w:pPr>
      <w:r w:rsidRPr="0033261F">
        <w:rPr>
          <w:rFonts w:cs="Times New Roman"/>
          <w:rtl/>
          <w:lang w:val="en-GB"/>
        </w:rPr>
        <w:t>يرجى الاط</w:t>
      </w:r>
      <w:r w:rsidR="00A62C12">
        <w:rPr>
          <w:rFonts w:cs="Times New Roman" w:hint="cs"/>
          <w:rtl/>
          <w:lang w:val="en-GB"/>
        </w:rPr>
        <w:t>ّ</w:t>
      </w:r>
      <w:r w:rsidRPr="0033261F">
        <w:rPr>
          <w:rFonts w:cs="Times New Roman"/>
          <w:rtl/>
          <w:lang w:val="en-GB"/>
        </w:rPr>
        <w:t>لاع على الجدول الزمني لعملي</w:t>
      </w:r>
      <w:r w:rsidR="00FC27BD" w:rsidRPr="0033261F">
        <w:rPr>
          <w:rFonts w:cs="Times New Roman"/>
          <w:rtl/>
          <w:lang w:val="en-GB"/>
        </w:rPr>
        <w:t>ّ</w:t>
      </w:r>
      <w:r w:rsidRPr="0033261F">
        <w:rPr>
          <w:rFonts w:cs="Times New Roman"/>
          <w:rtl/>
          <w:lang w:val="en-GB"/>
        </w:rPr>
        <w:t>ة</w:t>
      </w:r>
      <w:r w:rsidR="00FC27BD" w:rsidRPr="0033261F">
        <w:rPr>
          <w:rFonts w:cs="Times New Roman"/>
          <w:rtl/>
          <w:lang w:val="en-GB"/>
        </w:rPr>
        <w:t xml:space="preserve"> تقديم الطلبات</w:t>
      </w:r>
      <w:r w:rsidRPr="0033261F">
        <w:rPr>
          <w:rFonts w:cs="Times New Roman"/>
          <w:rtl/>
          <w:lang w:val="en-GB"/>
        </w:rPr>
        <w:t xml:space="preserve"> أدناه:</w:t>
      </w:r>
    </w:p>
    <w:p w14:paraId="54E1EC75" w14:textId="77777777" w:rsidR="00B03E51" w:rsidRPr="0033261F" w:rsidRDefault="00B03E51" w:rsidP="2AAAF74C">
      <w:pPr>
        <w:spacing w:after="0"/>
        <w:jc w:val="both"/>
        <w:rPr>
          <w:rFonts w:cs="Times New Roman"/>
          <w:lang w:val="en-GB"/>
        </w:rPr>
      </w:pPr>
    </w:p>
    <w:p w14:paraId="1966B4E4" w14:textId="14364288" w:rsidR="00815C28" w:rsidRPr="0033261F" w:rsidRDefault="00815C28" w:rsidP="2AAAF74C">
      <w:pPr>
        <w:spacing w:after="0"/>
        <w:jc w:val="both"/>
        <w:rPr>
          <w:rFonts w:cs="Times New Roman"/>
          <w:lang w:val="en-GB"/>
        </w:rPr>
      </w:pPr>
    </w:p>
    <w:p w14:paraId="00A31BA0" w14:textId="77B37B90" w:rsidR="00815C28" w:rsidRPr="0033261F" w:rsidRDefault="00815C28" w:rsidP="2AAAF74C">
      <w:pPr>
        <w:spacing w:after="0"/>
        <w:jc w:val="both"/>
        <w:rPr>
          <w:rFonts w:cs="Times New Roman"/>
          <w:lang w:val="en-GB"/>
        </w:rPr>
      </w:pPr>
      <w:r w:rsidRPr="0033261F">
        <w:rPr>
          <w:rFonts w:cs="Times New Roman"/>
          <w:noProof/>
          <w:lang w:val="en-US"/>
        </w:rPr>
        <w:drawing>
          <wp:inline distT="0" distB="0" distL="0" distR="0" wp14:anchorId="4D891FF5" wp14:editId="0B6DBCA0">
            <wp:extent cx="6120130" cy="2532380"/>
            <wp:effectExtent l="0" t="0" r="13970" b="1270"/>
            <wp:docPr id="1" name="Diagram 1">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33261F">
        <w:rPr>
          <w:rFonts w:cs="Times New Roman"/>
          <w:noProof/>
          <w:lang w:val="en-US"/>
        </w:rPr>
        <mc:AlternateContent>
          <mc:Choice Requires="wps">
            <w:drawing>
              <wp:anchor distT="0" distB="0" distL="114300" distR="114300" simplePos="0" relativeHeight="251658240" behindDoc="0" locked="0" layoutInCell="1" allowOverlap="1" wp14:anchorId="141B02A7" wp14:editId="492F3628">
                <wp:simplePos x="0" y="0"/>
                <wp:positionH relativeFrom="column">
                  <wp:posOffset>-3607004</wp:posOffset>
                </wp:positionH>
                <wp:positionV relativeFrom="paragraph">
                  <wp:posOffset>12567971</wp:posOffset>
                </wp:positionV>
                <wp:extent cx="563880" cy="6957060"/>
                <wp:effectExtent l="3810" t="72390" r="11430" b="11430"/>
                <wp:wrapNone/>
                <wp:docPr id="5" name="Right Brace 4">
                  <a:extLst xmlns:a="http://schemas.openxmlformats.org/drawingml/2006/main">
                    <a:ext uri="{FF2B5EF4-FFF2-40B4-BE49-F238E27FC236}">
                      <a16:creationId xmlns:a16="http://schemas.microsoft.com/office/drawing/2014/main" id="{0195134E-60C5-4BF6-B479-BDAA14E07AA2}"/>
                    </a:ext>
                  </a:extLst>
                </wp:docPr>
                <wp:cNvGraphicFramePr/>
                <a:graphic xmlns:a="http://schemas.openxmlformats.org/drawingml/2006/main">
                  <a:graphicData uri="http://schemas.microsoft.com/office/word/2010/wordprocessingShape">
                    <wps:wsp>
                      <wps:cNvSpPr/>
                      <wps:spPr>
                        <a:xfrm rot="16200000">
                          <a:off x="0" y="0"/>
                          <a:ext cx="563880" cy="6957060"/>
                        </a:xfrm>
                        <a:prstGeom prst="rightBrace">
                          <a:avLst>
                            <a:gd name="adj1" fmla="val 8333"/>
                            <a:gd name="adj2" fmla="val 50110"/>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dgm="http://schemas.openxmlformats.org/drawingml/2006/diagram" xmlns:mv="urn:schemas-microsoft-com:mac:vml" xmlns:mo="http://schemas.microsoft.com/office/mac/office/2008/main" xmlns:arto="http://schemas.microsoft.com/office/word/2006/arto">
            <w:pict>
              <v:shape id="Right Brace 4" style="position:absolute;margin-left:-284pt;margin-top:989.6pt;width:44.4pt;height:547.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472c4 [3204]" strokeweight="1.5pt" type="#_x0000_t88" adj="146,1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" w14:anchorId="435A53F0">
                <v:stroke joinstyle="miter"/>
              </v:shape>
            </w:pict>
          </mc:Fallback>
        </mc:AlternateContent>
      </w:r>
      <w:r w:rsidRPr="0033261F">
        <w:rPr>
          <w:rFonts w:cs="Times New Roman"/>
          <w:noProof/>
          <w:lang w:val="en-US"/>
        </w:rPr>
        <mc:AlternateContent>
          <mc:Choice Requires="wps">
            <w:drawing>
              <wp:anchor distT="0" distB="0" distL="114300" distR="114300" simplePos="0" relativeHeight="251658241" behindDoc="0" locked="0" layoutInCell="1" allowOverlap="1" wp14:anchorId="4C393CC6" wp14:editId="333D79D2">
                <wp:simplePos x="0" y="0"/>
                <wp:positionH relativeFrom="column">
                  <wp:posOffset>-4822850</wp:posOffset>
                </wp:positionH>
                <wp:positionV relativeFrom="paragraph">
                  <wp:posOffset>15156790</wp:posOffset>
                </wp:positionV>
                <wp:extent cx="6096000" cy="470535"/>
                <wp:effectExtent l="0" t="0" r="0" b="0"/>
                <wp:wrapNone/>
                <wp:docPr id="7" name="TextBox 6">
                  <a:extLst xmlns:a="http://schemas.openxmlformats.org/drawingml/2006/main">
                    <a:ext uri="{FF2B5EF4-FFF2-40B4-BE49-F238E27FC236}">
                      <a16:creationId xmlns:a16="http://schemas.microsoft.com/office/drawing/2014/main" id="{2B2B3592-EFD6-4124-B7F2-EFB57A648969}"/>
                    </a:ext>
                  </a:extLst>
                </wp:docPr>
                <wp:cNvGraphicFramePr/>
                <a:graphic xmlns:a="http://schemas.openxmlformats.org/drawingml/2006/main">
                  <a:graphicData uri="http://schemas.microsoft.com/office/word/2010/wordprocessingShape">
                    <wps:wsp>
                      <wps:cNvSpPr txBox="1"/>
                      <wps:spPr>
                        <a:xfrm>
                          <a:off x="0" y="0"/>
                          <a:ext cx="6096000" cy="470535"/>
                        </a:xfrm>
                        <a:prstGeom prst="rect">
                          <a:avLst/>
                        </a:prstGeom>
                        <a:noFill/>
                      </wps:spPr>
                      <wps:txbx>
                        <w:txbxContent>
                          <w:p w14:paraId="519D406C" w14:textId="77777777" w:rsidR="00815C28" w:rsidRDefault="00815C28" w:rsidP="00815C28">
                            <w:pPr>
                              <w:rPr>
                                <w:rFonts w:ascii="Garamond" w:hAnsi="Garamond"/>
                                <w:color w:val="000000" w:themeColor="text1"/>
                                <w:kern w:val="24"/>
                                <w:sz w:val="36"/>
                                <w:szCs w:val="36"/>
                              </w:rPr>
                            </w:pPr>
                            <w:r>
                              <w:rPr>
                                <w:rFonts w:ascii="Garamond" w:hAnsi="Garamond"/>
                                <w:color w:val="000000" w:themeColor="text1"/>
                                <w:kern w:val="24"/>
                                <w:sz w:val="36"/>
                                <w:szCs w:val="36"/>
                              </w:rPr>
                              <w:t xml:space="preserve">Processing application [insert dates] </w:t>
                            </w:r>
                          </w:p>
                        </w:txbxContent>
                      </wps:txbx>
                      <wps:bodyPr wrap="square">
                        <a:spAutoFit/>
                      </wps:bodyPr>
                    </wps:wsp>
                  </a:graphicData>
                </a:graphic>
              </wp:anchor>
            </w:drawing>
          </mc:Choice>
          <mc:Fallback>
            <w:pict>
              <v:shapetype w14:anchorId="4C393CC6" id="_x0000_t202" coordsize="21600,21600" o:spt="202" path="m,l,21600r21600,l21600,xe">
                <v:stroke joinstyle="miter"/>
                <v:path gradientshapeok="t" o:connecttype="rect"/>
              </v:shapetype>
              <v:shape id="TextBox 6" o:spid="_x0000_s1026" type="#_x0000_t202" style="position:absolute;left:0;text-align:left;margin-left:-379.75pt;margin-top:1193.45pt;width:480pt;height:3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" filled="f" stroked="f">
                <v:textbox style="mso-fit-shape-to-text:t">
                  <w:txbxContent>
                    <w:p w14:paraId="519D406C" w14:textId="77777777" w:rsidR="00815C28" w:rsidRDefault="00815C28" w:rsidP="00815C28">
                      <w:pPr>
                        <w:rPr>
                          <w:rFonts w:ascii="Garamond" w:hAnsi="Garamond"/>
                          <w:color w:val="000000" w:themeColor="text1"/>
                          <w:kern w:val="24"/>
                          <w:sz w:val="36"/>
                          <w:szCs w:val="36"/>
                        </w:rPr>
                      </w:pPr>
                      <w:r>
                        <w:rPr>
                          <w:rFonts w:ascii="Garamond" w:hAnsi="Garamond"/>
                          <w:color w:val="000000" w:themeColor="text1"/>
                          <w:kern w:val="24"/>
                          <w:sz w:val="36"/>
                          <w:szCs w:val="36"/>
                        </w:rPr>
                        <w:t xml:space="preserve">Processing application [insert dates] </w:t>
                      </w:r>
                    </w:p>
                  </w:txbxContent>
                </v:textbox>
              </v:shape>
            </w:pict>
          </mc:Fallback>
        </mc:AlternateContent>
      </w:r>
    </w:p>
    <w:p w14:paraId="0B3D965C" w14:textId="77777777" w:rsidR="00053DA5" w:rsidRPr="0033261F" w:rsidRDefault="00053DA5" w:rsidP="2AAAF74C">
      <w:pPr>
        <w:spacing w:after="0" w:line="240" w:lineRule="auto"/>
        <w:jc w:val="both"/>
        <w:rPr>
          <w:rFonts w:cs="Times New Roman"/>
          <w:lang w:val="en-GB"/>
        </w:rPr>
      </w:pPr>
    </w:p>
    <w:p w14:paraId="34B74E49" w14:textId="1BDECFF7" w:rsidR="00053DA5" w:rsidRPr="0033261F" w:rsidRDefault="005C6697" w:rsidP="005C6697">
      <w:pPr>
        <w:pStyle w:val="Heading2"/>
        <w:bidi/>
        <w:jc w:val="both"/>
        <w:rPr>
          <w:rFonts w:cs="Times New Roman"/>
          <w:color w:val="auto"/>
          <w:sz w:val="32"/>
          <w:szCs w:val="32"/>
          <w:rtl/>
          <w:lang w:val="en-GB"/>
        </w:rPr>
      </w:pPr>
      <w:r w:rsidRPr="0033261F">
        <w:rPr>
          <w:rFonts w:cs="Times New Roman"/>
          <w:color w:val="auto"/>
          <w:sz w:val="32"/>
          <w:szCs w:val="32"/>
          <w:rtl/>
          <w:lang w:val="en-GB"/>
        </w:rPr>
        <w:t>إجراءات الشكاوى</w:t>
      </w:r>
    </w:p>
    <w:p w14:paraId="49A63CFD" w14:textId="77777777" w:rsidR="005C6697" w:rsidRPr="0033261F" w:rsidRDefault="005C6697" w:rsidP="005C6697">
      <w:pPr>
        <w:rPr>
          <w:rFonts w:cs="Times New Roman"/>
          <w:lang w:val="en-GB"/>
        </w:rPr>
      </w:pPr>
    </w:p>
    <w:p w14:paraId="4C988678" w14:textId="7F26BB53" w:rsidR="004800DE" w:rsidRPr="0033261F" w:rsidRDefault="004800DE" w:rsidP="004800DE">
      <w:pPr>
        <w:bidi/>
        <w:jc w:val="both"/>
        <w:rPr>
          <w:rFonts w:cs="Times New Roman"/>
          <w:lang w:val="en-GB"/>
        </w:rPr>
      </w:pPr>
      <w:r w:rsidRPr="0033261F">
        <w:rPr>
          <w:rFonts w:cs="Times New Roman"/>
          <w:rtl/>
          <w:lang w:val="en-GB"/>
        </w:rPr>
        <w:t>يمكن لمقدّمي طلبات الحصول على المنحة تقديم شكوى في الحالات التي يعتبرون فيها أنّ خطأ قد حدث في الإدارة أو أنّه حصل خطأ واقعي في تقييم الطلب.</w:t>
      </w:r>
    </w:p>
    <w:p w14:paraId="126B7FFD" w14:textId="6E4FD883" w:rsidR="004800DE" w:rsidRPr="0033261F" w:rsidRDefault="004800DE" w:rsidP="004800DE">
      <w:pPr>
        <w:bidi/>
        <w:jc w:val="both"/>
        <w:rPr>
          <w:rFonts w:cs="Times New Roman"/>
          <w:lang w:val="en-GB"/>
        </w:rPr>
      </w:pPr>
      <w:r w:rsidRPr="0033261F">
        <w:rPr>
          <w:rFonts w:cs="Times New Roman"/>
          <w:rtl/>
          <w:lang w:val="en-GB"/>
        </w:rPr>
        <w:t>على مقد</w:t>
      </w:r>
      <w:r w:rsidR="004051DB" w:rsidRPr="0033261F">
        <w:rPr>
          <w:rFonts w:cs="Times New Roman"/>
          <w:rtl/>
          <w:lang w:val="en-GB"/>
        </w:rPr>
        <w:t>ّ</w:t>
      </w:r>
      <w:r w:rsidRPr="0033261F">
        <w:rPr>
          <w:rFonts w:cs="Times New Roman"/>
          <w:rtl/>
          <w:lang w:val="en-GB"/>
        </w:rPr>
        <w:t>مي</w:t>
      </w:r>
      <w:r w:rsidR="004051DB" w:rsidRPr="0033261F">
        <w:rPr>
          <w:rFonts w:cs="Times New Roman"/>
          <w:rtl/>
          <w:lang w:val="en-GB"/>
        </w:rPr>
        <w:t xml:space="preserve"> الطلبات</w:t>
      </w:r>
      <w:r w:rsidRPr="0033261F">
        <w:rPr>
          <w:rFonts w:cs="Times New Roman"/>
          <w:rtl/>
          <w:lang w:val="en-GB"/>
        </w:rPr>
        <w:t xml:space="preserve"> تقديم شكاواهم إلى </w:t>
      </w:r>
      <w:r w:rsidRPr="0033261F">
        <w:rPr>
          <w:rFonts w:cs="Times New Roman"/>
          <w:lang w:val="en-GB"/>
        </w:rPr>
        <w:t>IMS</w:t>
      </w:r>
      <w:r w:rsidRPr="0033261F">
        <w:rPr>
          <w:rFonts w:cs="Times New Roman"/>
          <w:rtl/>
          <w:lang w:val="en-GB"/>
        </w:rPr>
        <w:t xml:space="preserve"> </w:t>
      </w:r>
      <w:r w:rsidR="00060BD1" w:rsidRPr="0033261F">
        <w:rPr>
          <w:rFonts w:cs="Times New Roman"/>
          <w:rtl/>
          <w:lang w:val="en-GB"/>
        </w:rPr>
        <w:t>خلال مدّة</w:t>
      </w:r>
      <w:r w:rsidRPr="0033261F">
        <w:rPr>
          <w:rFonts w:cs="Times New Roman"/>
          <w:rtl/>
          <w:lang w:val="en-GB"/>
        </w:rPr>
        <w:t xml:space="preserve"> لا </w:t>
      </w:r>
      <w:r w:rsidR="00060BD1" w:rsidRPr="0033261F">
        <w:rPr>
          <w:rFonts w:cs="Times New Roman"/>
          <w:rtl/>
          <w:lang w:val="en-GB"/>
        </w:rPr>
        <w:t>ت</w:t>
      </w:r>
      <w:r w:rsidRPr="0033261F">
        <w:rPr>
          <w:rFonts w:cs="Times New Roman"/>
          <w:rtl/>
          <w:lang w:val="en-GB"/>
        </w:rPr>
        <w:t>تجاوز</w:t>
      </w:r>
      <w:r w:rsidR="00060BD1" w:rsidRPr="0033261F">
        <w:rPr>
          <w:rFonts w:cs="Times New Roman"/>
          <w:rtl/>
          <w:lang w:val="en-GB"/>
        </w:rPr>
        <w:t xml:space="preserve"> الـ</w:t>
      </w:r>
      <w:r w:rsidRPr="0033261F">
        <w:rPr>
          <w:rFonts w:cs="Times New Roman"/>
          <w:rtl/>
          <w:lang w:val="en-GB"/>
        </w:rPr>
        <w:t xml:space="preserve">10 أيام </w:t>
      </w:r>
      <w:r w:rsidR="00060BD1" w:rsidRPr="0033261F">
        <w:rPr>
          <w:rFonts w:cs="Times New Roman"/>
          <w:rtl/>
          <w:lang w:val="en-GB"/>
        </w:rPr>
        <w:t>من تاريخ</w:t>
      </w:r>
      <w:r w:rsidRPr="0033261F">
        <w:rPr>
          <w:rFonts w:cs="Times New Roman"/>
          <w:rtl/>
          <w:lang w:val="en-GB"/>
        </w:rPr>
        <w:t xml:space="preserve"> ال</w:t>
      </w:r>
      <w:r w:rsidR="00060BD1" w:rsidRPr="0033261F">
        <w:rPr>
          <w:rFonts w:cs="Times New Roman"/>
          <w:rtl/>
          <w:lang w:val="en-GB"/>
        </w:rPr>
        <w:t>إبلاغ</w:t>
      </w:r>
      <w:r w:rsidRPr="0033261F">
        <w:rPr>
          <w:rFonts w:cs="Times New Roman"/>
          <w:rtl/>
          <w:lang w:val="en-GB"/>
        </w:rPr>
        <w:t xml:space="preserve"> بالنتائج. يجب أن تتضم</w:t>
      </w:r>
      <w:r w:rsidR="00A62C12">
        <w:rPr>
          <w:rFonts w:cs="Times New Roman" w:hint="cs"/>
          <w:rtl/>
          <w:lang w:val="en-GB"/>
        </w:rPr>
        <w:t>ّ</w:t>
      </w:r>
      <w:r w:rsidRPr="0033261F">
        <w:rPr>
          <w:rFonts w:cs="Times New Roman"/>
          <w:rtl/>
          <w:lang w:val="en-GB"/>
        </w:rPr>
        <w:t>ن الشكوى الطلب الكامل والإخطار الم</w:t>
      </w:r>
      <w:r w:rsidR="00060BD1" w:rsidRPr="0033261F">
        <w:rPr>
          <w:rFonts w:cs="Times New Roman"/>
          <w:rtl/>
          <w:lang w:val="en-GB"/>
        </w:rPr>
        <w:t>رسَل</w:t>
      </w:r>
      <w:r w:rsidRPr="0033261F">
        <w:rPr>
          <w:rFonts w:cs="Times New Roman"/>
          <w:rtl/>
          <w:lang w:val="en-GB"/>
        </w:rPr>
        <w:t xml:space="preserve"> لمقد</w:t>
      </w:r>
      <w:r w:rsidR="00060BD1" w:rsidRPr="0033261F">
        <w:rPr>
          <w:rFonts w:cs="Times New Roman"/>
          <w:rtl/>
          <w:lang w:val="en-GB"/>
        </w:rPr>
        <w:t>ّ</w:t>
      </w:r>
      <w:r w:rsidRPr="0033261F">
        <w:rPr>
          <w:rFonts w:cs="Times New Roman"/>
          <w:rtl/>
          <w:lang w:val="en-GB"/>
        </w:rPr>
        <w:t xml:space="preserve">م الطلب من قبل </w:t>
      </w:r>
      <w:r w:rsidRPr="0033261F">
        <w:rPr>
          <w:rFonts w:cs="Times New Roman"/>
          <w:lang w:val="en-GB"/>
        </w:rPr>
        <w:t>IMS</w:t>
      </w:r>
      <w:r w:rsidRPr="0033261F">
        <w:rPr>
          <w:rFonts w:cs="Times New Roman"/>
          <w:rtl/>
          <w:lang w:val="en-GB"/>
        </w:rPr>
        <w:t xml:space="preserve">. </w:t>
      </w:r>
      <w:r w:rsidR="00060BD1" w:rsidRPr="0033261F">
        <w:rPr>
          <w:rFonts w:cs="Times New Roman"/>
          <w:rtl/>
          <w:lang w:val="en-GB"/>
        </w:rPr>
        <w:t>و</w:t>
      </w:r>
      <w:r w:rsidRPr="0033261F">
        <w:rPr>
          <w:rFonts w:cs="Times New Roman"/>
          <w:rtl/>
          <w:lang w:val="en-GB"/>
        </w:rPr>
        <w:t>على مقد</w:t>
      </w:r>
      <w:r w:rsidR="00060BD1" w:rsidRPr="0033261F">
        <w:rPr>
          <w:rFonts w:cs="Times New Roman"/>
          <w:rtl/>
          <w:lang w:val="en-GB"/>
        </w:rPr>
        <w:t>ّ</w:t>
      </w:r>
      <w:r w:rsidRPr="0033261F">
        <w:rPr>
          <w:rFonts w:cs="Times New Roman"/>
          <w:rtl/>
          <w:lang w:val="en-GB"/>
        </w:rPr>
        <w:t xml:space="preserve">م الطلب </w:t>
      </w:r>
      <w:r w:rsidR="00060BD1" w:rsidRPr="0033261F">
        <w:rPr>
          <w:rFonts w:cs="Times New Roman"/>
          <w:rtl/>
          <w:lang w:val="en-GB"/>
        </w:rPr>
        <w:t>إرسال</w:t>
      </w:r>
      <w:r w:rsidRPr="0033261F">
        <w:rPr>
          <w:rFonts w:cs="Times New Roman"/>
          <w:rtl/>
          <w:lang w:val="en-GB"/>
        </w:rPr>
        <w:t xml:space="preserve"> بيان مكتوب إلى </w:t>
      </w:r>
      <w:r w:rsidRPr="0033261F">
        <w:rPr>
          <w:rFonts w:cs="Times New Roman"/>
          <w:lang w:val="en-GB"/>
        </w:rPr>
        <w:t>IMS</w:t>
      </w:r>
      <w:r w:rsidRPr="0033261F">
        <w:rPr>
          <w:rFonts w:cs="Times New Roman"/>
          <w:rtl/>
          <w:lang w:val="en-GB"/>
        </w:rPr>
        <w:t xml:space="preserve"> </w:t>
      </w:r>
      <w:r w:rsidR="00060BD1" w:rsidRPr="0033261F">
        <w:rPr>
          <w:rFonts w:cs="Times New Roman"/>
          <w:rtl/>
          <w:lang w:val="en-GB"/>
        </w:rPr>
        <w:t>يتضمّن</w:t>
      </w:r>
      <w:r w:rsidRPr="0033261F">
        <w:rPr>
          <w:rFonts w:cs="Times New Roman"/>
          <w:rtl/>
          <w:lang w:val="en-GB"/>
        </w:rPr>
        <w:t xml:space="preserve"> شرح</w:t>
      </w:r>
      <w:r w:rsidR="00060BD1" w:rsidRPr="0033261F">
        <w:rPr>
          <w:rFonts w:cs="Times New Roman"/>
          <w:rtl/>
          <w:lang w:val="en-GB"/>
        </w:rPr>
        <w:t>ًا</w:t>
      </w:r>
      <w:r w:rsidRPr="0033261F">
        <w:rPr>
          <w:rFonts w:cs="Times New Roman"/>
          <w:rtl/>
          <w:lang w:val="en-GB"/>
        </w:rPr>
        <w:t xml:space="preserve"> ملموس</w:t>
      </w:r>
      <w:r w:rsidR="00060BD1" w:rsidRPr="0033261F">
        <w:rPr>
          <w:rFonts w:cs="Times New Roman"/>
          <w:rtl/>
          <w:lang w:val="en-GB"/>
        </w:rPr>
        <w:t>ًا</w:t>
      </w:r>
      <w:r w:rsidRPr="0033261F">
        <w:rPr>
          <w:rFonts w:cs="Times New Roman"/>
          <w:rtl/>
          <w:lang w:val="en-GB"/>
        </w:rPr>
        <w:t xml:space="preserve"> لسبب تقديم الشكوى.</w:t>
      </w:r>
    </w:p>
    <w:p w14:paraId="4C65DAC9" w14:textId="36BB5748" w:rsidR="004800DE" w:rsidRPr="0033261F" w:rsidRDefault="004800DE" w:rsidP="004800DE">
      <w:pPr>
        <w:bidi/>
        <w:jc w:val="both"/>
        <w:rPr>
          <w:rFonts w:cs="Times New Roman"/>
          <w:lang w:val="en-GB"/>
        </w:rPr>
      </w:pPr>
      <w:r w:rsidRPr="0033261F">
        <w:rPr>
          <w:rFonts w:cs="Times New Roman"/>
          <w:rtl/>
          <w:lang w:val="en-GB"/>
        </w:rPr>
        <w:t xml:space="preserve">ستقوم </w:t>
      </w:r>
      <w:r w:rsidRPr="0033261F">
        <w:rPr>
          <w:rFonts w:cs="Times New Roman"/>
          <w:lang w:val="en-GB"/>
        </w:rPr>
        <w:t>IMS</w:t>
      </w:r>
      <w:r w:rsidRPr="0033261F">
        <w:rPr>
          <w:rFonts w:cs="Times New Roman"/>
          <w:rtl/>
          <w:lang w:val="en-GB"/>
        </w:rPr>
        <w:t xml:space="preserve"> بتقييم الشكوى في أسرع وقت ممكن. إذا قر</w:t>
      </w:r>
      <w:r w:rsidR="00536579" w:rsidRPr="0033261F">
        <w:rPr>
          <w:rFonts w:cs="Times New Roman"/>
          <w:rtl/>
          <w:lang w:val="en-GB"/>
        </w:rPr>
        <w:t>ّ</w:t>
      </w:r>
      <w:r w:rsidRPr="0033261F">
        <w:rPr>
          <w:rFonts w:cs="Times New Roman"/>
          <w:rtl/>
          <w:lang w:val="en-GB"/>
        </w:rPr>
        <w:t>رت أن الشكوى صحيحة، فسيخضع الطلب ل</w:t>
      </w:r>
      <w:r w:rsidR="00536579" w:rsidRPr="0033261F">
        <w:rPr>
          <w:rFonts w:cs="Times New Roman"/>
          <w:rtl/>
          <w:lang w:val="en-GB"/>
        </w:rPr>
        <w:t>مراجعة في ال</w:t>
      </w:r>
      <w:r w:rsidRPr="0033261F">
        <w:rPr>
          <w:rFonts w:cs="Times New Roman"/>
          <w:rtl/>
          <w:lang w:val="en-GB"/>
        </w:rPr>
        <w:t>تقييم. لن يتم</w:t>
      </w:r>
      <w:r w:rsidR="00E734C5" w:rsidRPr="0033261F">
        <w:rPr>
          <w:rFonts w:cs="Times New Roman"/>
          <w:rtl/>
          <w:lang w:val="en-GB"/>
        </w:rPr>
        <w:t>ّ</w:t>
      </w:r>
      <w:r w:rsidRPr="0033261F">
        <w:rPr>
          <w:rFonts w:cs="Times New Roman"/>
          <w:rtl/>
          <w:lang w:val="en-GB"/>
        </w:rPr>
        <w:t xml:space="preserve"> توقيع العقود قبل تقييم الشكاوى المحتملة.</w:t>
      </w:r>
    </w:p>
    <w:p w14:paraId="4A13FE71" w14:textId="77777777" w:rsidR="008312A0" w:rsidRPr="0033261F" w:rsidRDefault="008312A0" w:rsidP="42751244">
      <w:pPr>
        <w:spacing w:after="0" w:line="240" w:lineRule="auto"/>
        <w:jc w:val="both"/>
        <w:rPr>
          <w:rFonts w:cs="Times New Roman"/>
          <w:lang w:val="en-US"/>
        </w:rPr>
      </w:pPr>
    </w:p>
    <w:p w14:paraId="2F2F8DDE" w14:textId="6CA0D242" w:rsidR="00181B55" w:rsidRPr="0033261F" w:rsidRDefault="004D23A2" w:rsidP="004D23A2">
      <w:pPr>
        <w:bidi/>
        <w:spacing w:after="0" w:line="240" w:lineRule="auto"/>
        <w:jc w:val="both"/>
        <w:rPr>
          <w:rFonts w:eastAsiaTheme="majorEastAsia" w:cs="Times New Roman"/>
          <w:sz w:val="32"/>
          <w:szCs w:val="32"/>
          <w:lang w:val="en-GB"/>
        </w:rPr>
      </w:pPr>
      <w:r w:rsidRPr="0033261F">
        <w:rPr>
          <w:rFonts w:eastAsiaTheme="majorEastAsia" w:cs="Times New Roman"/>
          <w:sz w:val="32"/>
          <w:szCs w:val="32"/>
          <w:rtl/>
          <w:lang w:val="en-GB"/>
        </w:rPr>
        <w:t>تقديم التقارير</w:t>
      </w:r>
    </w:p>
    <w:p w14:paraId="2D16B3DF" w14:textId="3535791B" w:rsidR="00BA2659" w:rsidRPr="0033261F" w:rsidRDefault="00BA2659" w:rsidP="00BA2659">
      <w:pPr>
        <w:bidi/>
        <w:spacing w:after="120" w:line="240" w:lineRule="auto"/>
        <w:jc w:val="both"/>
        <w:rPr>
          <w:rFonts w:cs="Times New Roman"/>
          <w:lang w:val="en-GB"/>
        </w:rPr>
      </w:pPr>
      <w:r w:rsidRPr="0033261F">
        <w:rPr>
          <w:rFonts w:cs="Times New Roman"/>
          <w:rtl/>
          <w:lang w:val="en-GB"/>
        </w:rPr>
        <w:t xml:space="preserve">سيُطلَب من مقدّمي الطلبات الذين يحصلون على المنحة تقديم التقارير التالية إلى </w:t>
      </w:r>
      <w:r w:rsidRPr="0033261F">
        <w:rPr>
          <w:rFonts w:cs="Times New Roman"/>
          <w:lang w:val="en-GB"/>
        </w:rPr>
        <w:t>IMS</w:t>
      </w:r>
      <w:r w:rsidRPr="0033261F">
        <w:rPr>
          <w:rFonts w:cs="Times New Roman"/>
          <w:rtl/>
          <w:lang w:val="en-GB"/>
        </w:rPr>
        <w:t>:</w:t>
      </w:r>
    </w:p>
    <w:p w14:paraId="07D0B432" w14:textId="667ADF30" w:rsidR="00190CE0" w:rsidRPr="0033261F" w:rsidRDefault="00190CE0" w:rsidP="00190CE0">
      <w:pPr>
        <w:pStyle w:val="ListParagraph"/>
        <w:numPr>
          <w:ilvl w:val="0"/>
          <w:numId w:val="2"/>
        </w:numPr>
        <w:bidi/>
        <w:spacing w:after="120" w:line="240" w:lineRule="auto"/>
        <w:jc w:val="both"/>
        <w:rPr>
          <w:rFonts w:cs="Times New Roman"/>
          <w:lang w:val="en-GB"/>
        </w:rPr>
      </w:pPr>
      <w:r w:rsidRPr="0033261F">
        <w:rPr>
          <w:rFonts w:cs="Times New Roman"/>
          <w:rtl/>
          <w:lang w:val="en-GB" w:bidi="ar-LB"/>
        </w:rPr>
        <w:t xml:space="preserve">تقرير </w:t>
      </w:r>
      <w:r w:rsidRPr="0033261F">
        <w:rPr>
          <w:rFonts w:cs="Times New Roman"/>
          <w:rtl/>
          <w:lang w:val="en-GB"/>
        </w:rPr>
        <w:t xml:space="preserve">مالي مؤقّت (وفقًا لإرشادات / متطلبات الاتحاد الأوروبي) وتقرير سردي (وفقًا لنماذج </w:t>
      </w:r>
      <w:r w:rsidRPr="0033261F">
        <w:rPr>
          <w:rFonts w:cs="Times New Roman"/>
          <w:lang w:val="en-GB"/>
        </w:rPr>
        <w:t>IMS</w:t>
      </w:r>
      <w:r w:rsidRPr="0033261F">
        <w:rPr>
          <w:rFonts w:cs="Times New Roman"/>
          <w:rtl/>
          <w:lang w:val="en-GB"/>
        </w:rPr>
        <w:t xml:space="preserve">) </w:t>
      </w:r>
      <w:r w:rsidR="007A7943" w:rsidRPr="0033261F">
        <w:rPr>
          <w:rFonts w:cs="Times New Roman"/>
          <w:rtl/>
          <w:lang w:val="en-GB"/>
        </w:rPr>
        <w:t>بحسب قيمة</w:t>
      </w:r>
      <w:r w:rsidRPr="0033261F">
        <w:rPr>
          <w:rFonts w:cs="Times New Roman"/>
          <w:rtl/>
          <w:lang w:val="en-GB"/>
        </w:rPr>
        <w:t xml:space="preserve"> ال</w:t>
      </w:r>
      <w:r w:rsidR="007A7943" w:rsidRPr="0033261F">
        <w:rPr>
          <w:rFonts w:cs="Times New Roman"/>
          <w:rtl/>
          <w:lang w:val="en-GB"/>
        </w:rPr>
        <w:t>نشاط ومدّته</w:t>
      </w:r>
      <w:r w:rsidRPr="0033261F">
        <w:rPr>
          <w:rFonts w:cs="Times New Roman"/>
          <w:rtl/>
          <w:lang w:val="en-GB"/>
        </w:rPr>
        <w:t>.</w:t>
      </w:r>
    </w:p>
    <w:p w14:paraId="6C9DA346" w14:textId="10534A7F" w:rsidR="00190CE0" w:rsidRPr="0033261F" w:rsidRDefault="00190CE0" w:rsidP="00190CE0">
      <w:pPr>
        <w:pStyle w:val="ListParagraph"/>
        <w:numPr>
          <w:ilvl w:val="0"/>
          <w:numId w:val="2"/>
        </w:numPr>
        <w:bidi/>
        <w:spacing w:after="120" w:line="240" w:lineRule="auto"/>
        <w:jc w:val="both"/>
        <w:rPr>
          <w:rFonts w:cs="Times New Roman"/>
          <w:lang w:val="en-GB"/>
        </w:rPr>
      </w:pPr>
      <w:r w:rsidRPr="0033261F">
        <w:rPr>
          <w:rFonts w:cs="Times New Roman"/>
          <w:rtl/>
          <w:lang w:val="en-GB"/>
        </w:rPr>
        <w:t>تقرير مالي وسردي نهائي.</w:t>
      </w:r>
    </w:p>
    <w:p w14:paraId="24DDA218" w14:textId="16005FAD" w:rsidR="00190CE0" w:rsidRPr="0033261F" w:rsidRDefault="00190CE0" w:rsidP="00190CE0">
      <w:pPr>
        <w:pStyle w:val="ListParagraph"/>
        <w:numPr>
          <w:ilvl w:val="0"/>
          <w:numId w:val="2"/>
        </w:numPr>
        <w:bidi/>
        <w:spacing w:after="120" w:line="240" w:lineRule="auto"/>
        <w:jc w:val="both"/>
        <w:rPr>
          <w:rFonts w:cs="Times New Roman"/>
          <w:lang w:val="en-GB"/>
        </w:rPr>
      </w:pPr>
      <w:r w:rsidRPr="0033261F">
        <w:rPr>
          <w:rFonts w:cs="Times New Roman"/>
          <w:rtl/>
          <w:lang w:val="en-GB"/>
        </w:rPr>
        <w:t xml:space="preserve">موجز </w:t>
      </w:r>
      <w:r w:rsidR="00D922F7" w:rsidRPr="0033261F">
        <w:rPr>
          <w:rFonts w:cs="Times New Roman"/>
          <w:rtl/>
          <w:lang w:val="en-GB" w:bidi="ar-LB"/>
        </w:rPr>
        <w:t>بالدروس المستفادة</w:t>
      </w:r>
      <w:r w:rsidRPr="0033261F">
        <w:rPr>
          <w:rFonts w:cs="Times New Roman"/>
          <w:rtl/>
          <w:lang w:val="en-GB"/>
        </w:rPr>
        <w:t xml:space="preserve"> من </w:t>
      </w:r>
      <w:r w:rsidR="00D922F7" w:rsidRPr="0033261F">
        <w:rPr>
          <w:rFonts w:cs="Times New Roman"/>
          <w:rtl/>
          <w:lang w:val="en-GB"/>
        </w:rPr>
        <w:t>صفحة</w:t>
      </w:r>
      <w:r w:rsidRPr="0033261F">
        <w:rPr>
          <w:rFonts w:cs="Times New Roman"/>
          <w:rtl/>
          <w:lang w:val="en-GB"/>
        </w:rPr>
        <w:t xml:space="preserve"> واحد</w:t>
      </w:r>
      <w:r w:rsidR="00D922F7" w:rsidRPr="0033261F">
        <w:rPr>
          <w:rFonts w:cs="Times New Roman"/>
          <w:rtl/>
          <w:lang w:val="en-GB"/>
        </w:rPr>
        <w:t>ة</w:t>
      </w:r>
      <w:r w:rsidRPr="0033261F">
        <w:rPr>
          <w:rFonts w:cs="Times New Roman"/>
          <w:rtl/>
          <w:lang w:val="en-GB"/>
        </w:rPr>
        <w:t>.</w:t>
      </w:r>
    </w:p>
    <w:p w14:paraId="006800B9" w14:textId="0904E031" w:rsidR="00181B55" w:rsidRPr="0033261F" w:rsidRDefault="00492668" w:rsidP="00492668">
      <w:pPr>
        <w:bidi/>
        <w:jc w:val="both"/>
        <w:rPr>
          <w:rFonts w:cs="Times New Roman"/>
          <w:lang w:val="en-GB"/>
        </w:rPr>
      </w:pPr>
      <w:r w:rsidRPr="0033261F">
        <w:rPr>
          <w:rFonts w:cs="Times New Roman"/>
          <w:rtl/>
          <w:lang w:val="en-GB"/>
        </w:rPr>
        <w:t>إذا كان من الممكن أن ترتّب بعض الأنشطة المقترحة مخاوفَ واعتبارات أمنية، فيمكن مناقشة ذلك بشكل ثنائي مع المستفيدين</w:t>
      </w:r>
      <w:r w:rsidR="000B1E37" w:rsidRPr="0033261F">
        <w:rPr>
          <w:rFonts w:cs="Times New Roman"/>
          <w:rtl/>
          <w:lang w:val="en-GB"/>
        </w:rPr>
        <w:t xml:space="preserve"> من المنحة</w:t>
      </w:r>
      <w:r w:rsidRPr="0033261F">
        <w:rPr>
          <w:rFonts w:cs="Times New Roman"/>
          <w:rtl/>
          <w:lang w:val="en-GB"/>
        </w:rPr>
        <w:t>.</w:t>
      </w:r>
    </w:p>
    <w:sectPr w:rsidR="00181B55" w:rsidRPr="0033261F" w:rsidSect="00E52C6A">
      <w:headerReference w:type="default" r:id="rId20"/>
      <w:footerReference w:type="default" r:id="rId2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47F3" w14:textId="77777777" w:rsidR="00977F1C" w:rsidRDefault="00977F1C" w:rsidP="00AE7836">
      <w:pPr>
        <w:spacing w:after="0" w:line="240" w:lineRule="auto"/>
      </w:pPr>
      <w:r>
        <w:separator/>
      </w:r>
    </w:p>
  </w:endnote>
  <w:endnote w:type="continuationSeparator" w:id="0">
    <w:p w14:paraId="54B41588" w14:textId="77777777" w:rsidR="00977F1C" w:rsidRDefault="00977F1C" w:rsidP="00AE7836">
      <w:pPr>
        <w:spacing w:after="0" w:line="240" w:lineRule="auto"/>
      </w:pPr>
      <w:r>
        <w:continuationSeparator/>
      </w:r>
    </w:p>
  </w:endnote>
  <w:endnote w:type="continuationNotice" w:id="1">
    <w:p w14:paraId="035A9661" w14:textId="77777777" w:rsidR="00977F1C" w:rsidRDefault="00977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92482"/>
      <w:docPartObj>
        <w:docPartGallery w:val="Page Numbers (Bottom of Page)"/>
        <w:docPartUnique/>
      </w:docPartObj>
    </w:sdtPr>
    <w:sdtEndPr>
      <w:rPr>
        <w:rFonts w:ascii="Arial" w:hAnsi="Arial" w:cs="Arial"/>
        <w:sz w:val="18"/>
        <w:szCs w:val="18"/>
      </w:rPr>
    </w:sdtEndPr>
    <w:sdtContent>
      <w:p w14:paraId="759FED86" w14:textId="4350FF66" w:rsidR="004D2B0D" w:rsidRPr="004D2B0D" w:rsidRDefault="004D2B0D">
        <w:pPr>
          <w:pStyle w:val="Footer"/>
          <w:jc w:val="right"/>
          <w:rPr>
            <w:rFonts w:ascii="Arial" w:hAnsi="Arial" w:cs="Arial"/>
            <w:sz w:val="18"/>
            <w:szCs w:val="18"/>
          </w:rPr>
        </w:pPr>
        <w:r w:rsidRPr="0052243B">
          <w:rPr>
            <w:rFonts w:ascii="Garamond" w:hAnsi="Garamond" w:cs="Arial"/>
            <w:sz w:val="18"/>
            <w:szCs w:val="18"/>
          </w:rPr>
          <w:fldChar w:fldCharType="begin"/>
        </w:r>
        <w:r w:rsidRPr="0052243B">
          <w:rPr>
            <w:rFonts w:ascii="Garamond" w:hAnsi="Garamond" w:cs="Arial"/>
            <w:sz w:val="18"/>
            <w:szCs w:val="18"/>
          </w:rPr>
          <w:instrText>PAGE   \* MERGEFORMAT</w:instrText>
        </w:r>
        <w:r w:rsidRPr="0052243B">
          <w:rPr>
            <w:rFonts w:ascii="Garamond" w:hAnsi="Garamond" w:cs="Arial"/>
            <w:sz w:val="18"/>
            <w:szCs w:val="18"/>
          </w:rPr>
          <w:fldChar w:fldCharType="separate"/>
        </w:r>
        <w:r w:rsidR="00B07B1A">
          <w:rPr>
            <w:rFonts w:ascii="Garamond" w:hAnsi="Garamond" w:cs="Arial"/>
            <w:noProof/>
            <w:sz w:val="18"/>
            <w:szCs w:val="18"/>
          </w:rPr>
          <w:t>5</w:t>
        </w:r>
        <w:r w:rsidRPr="0052243B">
          <w:rPr>
            <w:rFonts w:ascii="Garamond" w:hAnsi="Garamond" w:cs="Arial"/>
            <w:sz w:val="18"/>
            <w:szCs w:val="18"/>
          </w:rPr>
          <w:fldChar w:fldCharType="end"/>
        </w:r>
      </w:p>
    </w:sdtContent>
  </w:sdt>
  <w:p w14:paraId="6171ADD2" w14:textId="5CC3506C" w:rsidR="004D2B0D" w:rsidRDefault="001B166F" w:rsidP="002A3281">
    <w:pPr>
      <w:pStyle w:val="Footer"/>
      <w:jc w:val="center"/>
    </w:pPr>
    <w:r>
      <w:rPr>
        <w:noProof/>
      </w:rPr>
      <w:drawing>
        <wp:inline distT="0" distB="0" distL="0" distR="0" wp14:anchorId="4BF1286F" wp14:editId="54DAC32D">
          <wp:extent cx="704850" cy="714538"/>
          <wp:effectExtent l="0" t="0" r="0" b="9525"/>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058" cy="7411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7D0E" w14:textId="77777777" w:rsidR="00977F1C" w:rsidRDefault="00977F1C" w:rsidP="00AE7836">
      <w:pPr>
        <w:spacing w:after="0" w:line="240" w:lineRule="auto"/>
      </w:pPr>
      <w:r>
        <w:separator/>
      </w:r>
    </w:p>
  </w:footnote>
  <w:footnote w:type="continuationSeparator" w:id="0">
    <w:p w14:paraId="2C316914" w14:textId="77777777" w:rsidR="00977F1C" w:rsidRDefault="00977F1C" w:rsidP="00AE7836">
      <w:pPr>
        <w:spacing w:after="0" w:line="240" w:lineRule="auto"/>
      </w:pPr>
      <w:r>
        <w:continuationSeparator/>
      </w:r>
    </w:p>
  </w:footnote>
  <w:footnote w:type="continuationNotice" w:id="1">
    <w:p w14:paraId="4D594EFD" w14:textId="77777777" w:rsidR="00977F1C" w:rsidRDefault="00977F1C">
      <w:pPr>
        <w:spacing w:after="0" w:line="240" w:lineRule="auto"/>
      </w:pPr>
    </w:p>
  </w:footnote>
  <w:footnote w:id="2">
    <w:p w14:paraId="16C51E61" w14:textId="4ACB5631" w:rsidR="00AA3A93" w:rsidRDefault="00AA3A93" w:rsidP="00AA3A93">
      <w:pPr>
        <w:pStyle w:val="FootnoteText"/>
        <w:bidi/>
        <w:rPr>
          <w:rtl/>
          <w:lang w:bidi="ar-LB"/>
        </w:rPr>
      </w:pPr>
      <w:r>
        <w:rPr>
          <w:rStyle w:val="FootnoteReference"/>
        </w:rPr>
        <w:footnoteRef/>
      </w:r>
      <w:r>
        <w:t xml:space="preserve"> </w:t>
      </w:r>
      <w:r w:rsidRPr="00AA3A93">
        <w:rPr>
          <w:rFonts w:cs="Arial"/>
          <w:rtl/>
        </w:rPr>
        <w:t>الجزائر ومصر والأردن ولبنان وليبيا والمغرب وفلسطين وسوريا وتونس</w:t>
      </w:r>
    </w:p>
  </w:footnote>
  <w:footnote w:id="3">
    <w:p w14:paraId="0F6E2356" w14:textId="35757CB0" w:rsidR="00AA3A93" w:rsidRDefault="00AA3A93" w:rsidP="00AA3A93">
      <w:pPr>
        <w:pStyle w:val="FootnoteText"/>
        <w:bidi/>
        <w:rPr>
          <w:rtl/>
          <w:lang w:bidi="ar-LB"/>
        </w:rPr>
      </w:pPr>
      <w:r>
        <w:rPr>
          <w:rStyle w:val="FootnoteReference"/>
        </w:rPr>
        <w:footnoteRef/>
      </w:r>
      <w:r>
        <w:t xml:space="preserve"> </w:t>
      </w:r>
      <w:r w:rsidRPr="00AA3A93">
        <w:rPr>
          <w:rFonts w:cs="Arial"/>
          <w:rtl/>
        </w:rPr>
        <w:t>مدو</w:t>
      </w:r>
      <w:r>
        <w:rPr>
          <w:rFonts w:cs="Arial" w:hint="cs"/>
          <w:rtl/>
        </w:rPr>
        <w:t>ّ</w:t>
      </w:r>
      <w:r w:rsidRPr="00AA3A93">
        <w:rPr>
          <w:rFonts w:cs="Arial"/>
          <w:rtl/>
        </w:rPr>
        <w:t xml:space="preserve">نة </w:t>
      </w:r>
      <w:r>
        <w:rPr>
          <w:rFonts w:cs="Arial" w:hint="cs"/>
          <w:rtl/>
        </w:rPr>
        <w:t>آداب المهنة</w:t>
      </w:r>
      <w:r w:rsidRPr="00AA3A93">
        <w:rPr>
          <w:rFonts w:cs="Arial"/>
          <w:rtl/>
        </w:rPr>
        <w:t xml:space="preserve"> | </w:t>
      </w:r>
      <w:r w:rsidRPr="00AA3A93">
        <w:t>IMS (mediasupport.org)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0539" w14:textId="2EC142E2" w:rsidR="00F8511A" w:rsidRDefault="00F31A94" w:rsidP="00F8511A">
    <w:r>
      <w:rPr>
        <w:noProof/>
      </w:rPr>
      <w:drawing>
        <wp:anchor distT="0" distB="0" distL="114300" distR="114300" simplePos="0" relativeHeight="251659264" behindDoc="1" locked="0" layoutInCell="1" allowOverlap="1" wp14:anchorId="472FA25B" wp14:editId="2A7CBE9E">
          <wp:simplePos x="0" y="0"/>
          <wp:positionH relativeFrom="margin">
            <wp:align>center</wp:align>
          </wp:positionH>
          <wp:positionV relativeFrom="paragraph">
            <wp:posOffset>-295910</wp:posOffset>
          </wp:positionV>
          <wp:extent cx="1711842" cy="1284344"/>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842" cy="128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2E3638" w14:textId="77777777" w:rsidR="00F8511A" w:rsidRDefault="00F8511A" w:rsidP="00F8511A"/>
  <w:p w14:paraId="4FE2EC5E" w14:textId="77777777" w:rsidR="00F8511A" w:rsidRDefault="00F8511A" w:rsidP="00F8511A">
    <w:pPr>
      <w:jc w:val="center"/>
    </w:pPr>
  </w:p>
  <w:p w14:paraId="2A10D944" w14:textId="4F92ACD0" w:rsidR="009B6912" w:rsidRPr="009B6912" w:rsidRDefault="009B6912" w:rsidP="009B6912">
    <w:pPr>
      <w:pStyle w:val="Header"/>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556"/>
    <w:multiLevelType w:val="hybridMultilevel"/>
    <w:tmpl w:val="D5F820D4"/>
    <w:lvl w:ilvl="0" w:tplc="58484F3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55AB8"/>
    <w:multiLevelType w:val="multilevel"/>
    <w:tmpl w:val="1CFC7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111BEE"/>
    <w:multiLevelType w:val="multilevel"/>
    <w:tmpl w:val="85BA9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1E73A17"/>
    <w:multiLevelType w:val="multilevel"/>
    <w:tmpl w:val="81147574"/>
    <w:lvl w:ilvl="0">
      <w:start w:val="1"/>
      <w:numFmt w:val="bullet"/>
      <w:lvlText w:val=""/>
      <w:lvlJc w:val="left"/>
      <w:pPr>
        <w:ind w:left="1211"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073813"/>
    <w:multiLevelType w:val="hybridMultilevel"/>
    <w:tmpl w:val="A14A0F04"/>
    <w:lvl w:ilvl="0" w:tplc="B138554C">
      <w:start w:val="1"/>
      <w:numFmt w:val="decimal"/>
      <w:lvlText w:val="%1."/>
      <w:lvlJc w:val="left"/>
      <w:pPr>
        <w:ind w:left="1210" w:hanging="360"/>
      </w:pPr>
      <w:rPr>
        <w:rFonts w:ascii="Calibri" w:hAnsi="Calibri" w:cs="Calibri"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 w15:restartNumberingAfterBreak="0">
    <w:nsid w:val="464B61D5"/>
    <w:multiLevelType w:val="hybridMultilevel"/>
    <w:tmpl w:val="F5205D28"/>
    <w:lvl w:ilvl="0" w:tplc="0EFEA2A4">
      <w:start w:val="12"/>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F1391B"/>
    <w:multiLevelType w:val="hybridMultilevel"/>
    <w:tmpl w:val="EE12D978"/>
    <w:lvl w:ilvl="0" w:tplc="FA949DA2">
      <w:start w:val="2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0"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756365214">
    <w:abstractNumId w:val="1"/>
  </w:num>
  <w:num w:numId="2" w16cid:durableId="1575431428">
    <w:abstractNumId w:val="3"/>
  </w:num>
  <w:num w:numId="3" w16cid:durableId="1519856209">
    <w:abstractNumId w:val="7"/>
  </w:num>
  <w:num w:numId="4" w16cid:durableId="1782189437">
    <w:abstractNumId w:val="6"/>
  </w:num>
  <w:num w:numId="5" w16cid:durableId="2075928301">
    <w:abstractNumId w:val="8"/>
  </w:num>
  <w:num w:numId="6" w16cid:durableId="1602644165">
    <w:abstractNumId w:val="10"/>
  </w:num>
  <w:num w:numId="7" w16cid:durableId="39821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156807">
    <w:abstractNumId w:val="5"/>
  </w:num>
  <w:num w:numId="9" w16cid:durableId="232468021">
    <w:abstractNumId w:val="9"/>
  </w:num>
  <w:num w:numId="10" w16cid:durableId="1223295704">
    <w:abstractNumId w:val="4"/>
  </w:num>
  <w:num w:numId="11" w16cid:durableId="482893664">
    <w:abstractNumId w:val="2"/>
  </w:num>
  <w:num w:numId="12" w16cid:durableId="161744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MrcwMTQ2MTewNDNV0lEKTi0uzszPAykwNKwFALCbagUtAAAA"/>
  </w:docVars>
  <w:rsids>
    <w:rsidRoot w:val="00512111"/>
    <w:rsid w:val="00002FC0"/>
    <w:rsid w:val="00003534"/>
    <w:rsid w:val="000047D8"/>
    <w:rsid w:val="00006547"/>
    <w:rsid w:val="00007BEA"/>
    <w:rsid w:val="00010C2C"/>
    <w:rsid w:val="000112A8"/>
    <w:rsid w:val="00011AFE"/>
    <w:rsid w:val="00013381"/>
    <w:rsid w:val="000156CF"/>
    <w:rsid w:val="00015CE7"/>
    <w:rsid w:val="00021335"/>
    <w:rsid w:val="00021CD0"/>
    <w:rsid w:val="00023C6D"/>
    <w:rsid w:val="00023ED5"/>
    <w:rsid w:val="0003109A"/>
    <w:rsid w:val="0003562F"/>
    <w:rsid w:val="0003609B"/>
    <w:rsid w:val="00036977"/>
    <w:rsid w:val="00037582"/>
    <w:rsid w:val="00037A38"/>
    <w:rsid w:val="00041777"/>
    <w:rsid w:val="00043C7E"/>
    <w:rsid w:val="0004594A"/>
    <w:rsid w:val="000471C9"/>
    <w:rsid w:val="000474BF"/>
    <w:rsid w:val="0004751D"/>
    <w:rsid w:val="00052480"/>
    <w:rsid w:val="00053DA5"/>
    <w:rsid w:val="000546F5"/>
    <w:rsid w:val="00054DDF"/>
    <w:rsid w:val="00057A22"/>
    <w:rsid w:val="00060BD1"/>
    <w:rsid w:val="0006102A"/>
    <w:rsid w:val="0006155B"/>
    <w:rsid w:val="000623D3"/>
    <w:rsid w:val="000636D4"/>
    <w:rsid w:val="00067402"/>
    <w:rsid w:val="00067743"/>
    <w:rsid w:val="00071077"/>
    <w:rsid w:val="00071A87"/>
    <w:rsid w:val="00072D7E"/>
    <w:rsid w:val="00077C57"/>
    <w:rsid w:val="00077D95"/>
    <w:rsid w:val="00077F36"/>
    <w:rsid w:val="00083DDA"/>
    <w:rsid w:val="00085C64"/>
    <w:rsid w:val="00087871"/>
    <w:rsid w:val="000902F8"/>
    <w:rsid w:val="00092715"/>
    <w:rsid w:val="0009363D"/>
    <w:rsid w:val="00093E57"/>
    <w:rsid w:val="000952FE"/>
    <w:rsid w:val="000958BE"/>
    <w:rsid w:val="000A18DC"/>
    <w:rsid w:val="000A6004"/>
    <w:rsid w:val="000A6FC8"/>
    <w:rsid w:val="000B1E37"/>
    <w:rsid w:val="000B57E0"/>
    <w:rsid w:val="000B5B0D"/>
    <w:rsid w:val="000B65D7"/>
    <w:rsid w:val="000B7A89"/>
    <w:rsid w:val="000C29E2"/>
    <w:rsid w:val="000C58B6"/>
    <w:rsid w:val="000C59C0"/>
    <w:rsid w:val="000D0C83"/>
    <w:rsid w:val="000D2CFF"/>
    <w:rsid w:val="000D5A7C"/>
    <w:rsid w:val="000D7956"/>
    <w:rsid w:val="000E3659"/>
    <w:rsid w:val="000E523C"/>
    <w:rsid w:val="000E57EC"/>
    <w:rsid w:val="000E5DBA"/>
    <w:rsid w:val="000F088B"/>
    <w:rsid w:val="000F17E9"/>
    <w:rsid w:val="000F1947"/>
    <w:rsid w:val="000F293C"/>
    <w:rsid w:val="000F3D87"/>
    <w:rsid w:val="000F48FB"/>
    <w:rsid w:val="000F49DC"/>
    <w:rsid w:val="0010100A"/>
    <w:rsid w:val="001028EE"/>
    <w:rsid w:val="00103443"/>
    <w:rsid w:val="00104583"/>
    <w:rsid w:val="0010473B"/>
    <w:rsid w:val="001049A2"/>
    <w:rsid w:val="00104BD1"/>
    <w:rsid w:val="0010625B"/>
    <w:rsid w:val="00107411"/>
    <w:rsid w:val="00107686"/>
    <w:rsid w:val="00110758"/>
    <w:rsid w:val="0011095A"/>
    <w:rsid w:val="0011271F"/>
    <w:rsid w:val="001130E6"/>
    <w:rsid w:val="00115046"/>
    <w:rsid w:val="00116B04"/>
    <w:rsid w:val="00117981"/>
    <w:rsid w:val="00117B0B"/>
    <w:rsid w:val="00130118"/>
    <w:rsid w:val="001326AD"/>
    <w:rsid w:val="001346CD"/>
    <w:rsid w:val="00134EA1"/>
    <w:rsid w:val="001364DB"/>
    <w:rsid w:val="0014023A"/>
    <w:rsid w:val="00142E99"/>
    <w:rsid w:val="001516F1"/>
    <w:rsid w:val="001529B7"/>
    <w:rsid w:val="00156D1F"/>
    <w:rsid w:val="00157B4A"/>
    <w:rsid w:val="0016631A"/>
    <w:rsid w:val="00167072"/>
    <w:rsid w:val="00167E83"/>
    <w:rsid w:val="001707CD"/>
    <w:rsid w:val="00172D38"/>
    <w:rsid w:val="0017470B"/>
    <w:rsid w:val="001777E7"/>
    <w:rsid w:val="00180613"/>
    <w:rsid w:val="00180863"/>
    <w:rsid w:val="00181B55"/>
    <w:rsid w:val="0018286B"/>
    <w:rsid w:val="00183A35"/>
    <w:rsid w:val="001840A8"/>
    <w:rsid w:val="00190CE0"/>
    <w:rsid w:val="0019225F"/>
    <w:rsid w:val="00193B90"/>
    <w:rsid w:val="00196D18"/>
    <w:rsid w:val="00197118"/>
    <w:rsid w:val="00197A32"/>
    <w:rsid w:val="001A0F4D"/>
    <w:rsid w:val="001A3614"/>
    <w:rsid w:val="001A4D96"/>
    <w:rsid w:val="001A62F1"/>
    <w:rsid w:val="001A659B"/>
    <w:rsid w:val="001A7185"/>
    <w:rsid w:val="001A75DB"/>
    <w:rsid w:val="001B166F"/>
    <w:rsid w:val="001B2183"/>
    <w:rsid w:val="001B2EC8"/>
    <w:rsid w:val="001B4511"/>
    <w:rsid w:val="001B75A1"/>
    <w:rsid w:val="001C3D06"/>
    <w:rsid w:val="001C6346"/>
    <w:rsid w:val="001C7829"/>
    <w:rsid w:val="001D0826"/>
    <w:rsid w:val="001D19A2"/>
    <w:rsid w:val="001D1FBA"/>
    <w:rsid w:val="001D4D74"/>
    <w:rsid w:val="001D7485"/>
    <w:rsid w:val="001E1D9F"/>
    <w:rsid w:val="001E3E66"/>
    <w:rsid w:val="001E4FC3"/>
    <w:rsid w:val="001E64FC"/>
    <w:rsid w:val="001F25AA"/>
    <w:rsid w:val="001F31AD"/>
    <w:rsid w:val="001F350C"/>
    <w:rsid w:val="001F3F74"/>
    <w:rsid w:val="001F595F"/>
    <w:rsid w:val="001F6D89"/>
    <w:rsid w:val="00201619"/>
    <w:rsid w:val="00201E79"/>
    <w:rsid w:val="00205352"/>
    <w:rsid w:val="00207DA8"/>
    <w:rsid w:val="00216FB8"/>
    <w:rsid w:val="0022409F"/>
    <w:rsid w:val="00224C19"/>
    <w:rsid w:val="00224DBF"/>
    <w:rsid w:val="00230B5E"/>
    <w:rsid w:val="002321B5"/>
    <w:rsid w:val="00232AD8"/>
    <w:rsid w:val="00232D47"/>
    <w:rsid w:val="00235317"/>
    <w:rsid w:val="00237B71"/>
    <w:rsid w:val="00245F34"/>
    <w:rsid w:val="00250A35"/>
    <w:rsid w:val="00251515"/>
    <w:rsid w:val="0025269E"/>
    <w:rsid w:val="002532B0"/>
    <w:rsid w:val="00255A54"/>
    <w:rsid w:val="00262F4B"/>
    <w:rsid w:val="00264B26"/>
    <w:rsid w:val="00266073"/>
    <w:rsid w:val="002676D9"/>
    <w:rsid w:val="00267A89"/>
    <w:rsid w:val="00271482"/>
    <w:rsid w:val="00272160"/>
    <w:rsid w:val="00272377"/>
    <w:rsid w:val="002768B5"/>
    <w:rsid w:val="00281132"/>
    <w:rsid w:val="002830FE"/>
    <w:rsid w:val="0028578F"/>
    <w:rsid w:val="00290966"/>
    <w:rsid w:val="002967B3"/>
    <w:rsid w:val="002A0E92"/>
    <w:rsid w:val="002A1C4C"/>
    <w:rsid w:val="002A3281"/>
    <w:rsid w:val="002A37CB"/>
    <w:rsid w:val="002A4F8A"/>
    <w:rsid w:val="002A6A7D"/>
    <w:rsid w:val="002B3DDD"/>
    <w:rsid w:val="002B687A"/>
    <w:rsid w:val="002B6A59"/>
    <w:rsid w:val="002C2164"/>
    <w:rsid w:val="002C669A"/>
    <w:rsid w:val="002D0419"/>
    <w:rsid w:val="002D1375"/>
    <w:rsid w:val="002D1708"/>
    <w:rsid w:val="002D2FAD"/>
    <w:rsid w:val="002D3031"/>
    <w:rsid w:val="002D56C8"/>
    <w:rsid w:val="002D599C"/>
    <w:rsid w:val="002E230C"/>
    <w:rsid w:val="002E4864"/>
    <w:rsid w:val="002E50EE"/>
    <w:rsid w:val="002E5BC4"/>
    <w:rsid w:val="002E61B3"/>
    <w:rsid w:val="002E676C"/>
    <w:rsid w:val="002F1AC9"/>
    <w:rsid w:val="00304CC4"/>
    <w:rsid w:val="003063A4"/>
    <w:rsid w:val="00307421"/>
    <w:rsid w:val="00312093"/>
    <w:rsid w:val="00312E8C"/>
    <w:rsid w:val="003162C9"/>
    <w:rsid w:val="0032022B"/>
    <w:rsid w:val="003240FE"/>
    <w:rsid w:val="00325072"/>
    <w:rsid w:val="003301F2"/>
    <w:rsid w:val="0033261F"/>
    <w:rsid w:val="0033284E"/>
    <w:rsid w:val="00333969"/>
    <w:rsid w:val="00341670"/>
    <w:rsid w:val="0034408B"/>
    <w:rsid w:val="00344499"/>
    <w:rsid w:val="00345538"/>
    <w:rsid w:val="003475D0"/>
    <w:rsid w:val="00354AFF"/>
    <w:rsid w:val="00354F9F"/>
    <w:rsid w:val="00356396"/>
    <w:rsid w:val="00356A7B"/>
    <w:rsid w:val="003622C2"/>
    <w:rsid w:val="00362CB2"/>
    <w:rsid w:val="00363AC4"/>
    <w:rsid w:val="003731B9"/>
    <w:rsid w:val="00373FD4"/>
    <w:rsid w:val="003754DB"/>
    <w:rsid w:val="00375760"/>
    <w:rsid w:val="00380234"/>
    <w:rsid w:val="00382245"/>
    <w:rsid w:val="0038242A"/>
    <w:rsid w:val="00384320"/>
    <w:rsid w:val="00385108"/>
    <w:rsid w:val="003956C9"/>
    <w:rsid w:val="00397C57"/>
    <w:rsid w:val="003A043D"/>
    <w:rsid w:val="003A071E"/>
    <w:rsid w:val="003A1D14"/>
    <w:rsid w:val="003A31EC"/>
    <w:rsid w:val="003A4DCC"/>
    <w:rsid w:val="003A4F7D"/>
    <w:rsid w:val="003A6C3D"/>
    <w:rsid w:val="003B1EA1"/>
    <w:rsid w:val="003B2351"/>
    <w:rsid w:val="003B2A9F"/>
    <w:rsid w:val="003B351A"/>
    <w:rsid w:val="003C37E2"/>
    <w:rsid w:val="003C6E64"/>
    <w:rsid w:val="003D0ECF"/>
    <w:rsid w:val="003D2C85"/>
    <w:rsid w:val="003D4D24"/>
    <w:rsid w:val="003E1962"/>
    <w:rsid w:val="003E56B5"/>
    <w:rsid w:val="003E5987"/>
    <w:rsid w:val="003E5A04"/>
    <w:rsid w:val="003F249D"/>
    <w:rsid w:val="003F305F"/>
    <w:rsid w:val="003F63FD"/>
    <w:rsid w:val="003F6C87"/>
    <w:rsid w:val="004008FA"/>
    <w:rsid w:val="004051DB"/>
    <w:rsid w:val="00405685"/>
    <w:rsid w:val="004059E9"/>
    <w:rsid w:val="00405FE0"/>
    <w:rsid w:val="00406368"/>
    <w:rsid w:val="0041326C"/>
    <w:rsid w:val="00413BBF"/>
    <w:rsid w:val="00414239"/>
    <w:rsid w:val="004144E5"/>
    <w:rsid w:val="004236AF"/>
    <w:rsid w:val="0042583A"/>
    <w:rsid w:val="00426872"/>
    <w:rsid w:val="0042742A"/>
    <w:rsid w:val="004305C0"/>
    <w:rsid w:val="004306CE"/>
    <w:rsid w:val="00431C26"/>
    <w:rsid w:val="00433613"/>
    <w:rsid w:val="00434390"/>
    <w:rsid w:val="00434A86"/>
    <w:rsid w:val="004369E2"/>
    <w:rsid w:val="00440AFB"/>
    <w:rsid w:val="00440E46"/>
    <w:rsid w:val="0044409A"/>
    <w:rsid w:val="00444613"/>
    <w:rsid w:val="00445072"/>
    <w:rsid w:val="00452AE2"/>
    <w:rsid w:val="00454CF9"/>
    <w:rsid w:val="00455701"/>
    <w:rsid w:val="00457261"/>
    <w:rsid w:val="00463D68"/>
    <w:rsid w:val="0046618A"/>
    <w:rsid w:val="004720C6"/>
    <w:rsid w:val="00473453"/>
    <w:rsid w:val="00475680"/>
    <w:rsid w:val="00476AB8"/>
    <w:rsid w:val="00477972"/>
    <w:rsid w:val="00477A3F"/>
    <w:rsid w:val="004800DE"/>
    <w:rsid w:val="00482DFD"/>
    <w:rsid w:val="00491F49"/>
    <w:rsid w:val="00492668"/>
    <w:rsid w:val="00492F73"/>
    <w:rsid w:val="00495930"/>
    <w:rsid w:val="00496BFF"/>
    <w:rsid w:val="004A0AD7"/>
    <w:rsid w:val="004A23A0"/>
    <w:rsid w:val="004A2751"/>
    <w:rsid w:val="004A394C"/>
    <w:rsid w:val="004A436E"/>
    <w:rsid w:val="004A5C63"/>
    <w:rsid w:val="004B0EEA"/>
    <w:rsid w:val="004B18CE"/>
    <w:rsid w:val="004B79B8"/>
    <w:rsid w:val="004C2E89"/>
    <w:rsid w:val="004C3995"/>
    <w:rsid w:val="004C466A"/>
    <w:rsid w:val="004C60EF"/>
    <w:rsid w:val="004C6C68"/>
    <w:rsid w:val="004D16D6"/>
    <w:rsid w:val="004D23A2"/>
    <w:rsid w:val="004D2B0D"/>
    <w:rsid w:val="004D55E5"/>
    <w:rsid w:val="004D7F42"/>
    <w:rsid w:val="004E18C1"/>
    <w:rsid w:val="004E44D6"/>
    <w:rsid w:val="004E661A"/>
    <w:rsid w:val="004F718B"/>
    <w:rsid w:val="00500EED"/>
    <w:rsid w:val="00501082"/>
    <w:rsid w:val="00502C91"/>
    <w:rsid w:val="00504C34"/>
    <w:rsid w:val="00505A61"/>
    <w:rsid w:val="00512111"/>
    <w:rsid w:val="0051430A"/>
    <w:rsid w:val="00514EBF"/>
    <w:rsid w:val="00516993"/>
    <w:rsid w:val="00520ADD"/>
    <w:rsid w:val="0052243B"/>
    <w:rsid w:val="00522EB2"/>
    <w:rsid w:val="00524177"/>
    <w:rsid w:val="00525FFD"/>
    <w:rsid w:val="00526B4F"/>
    <w:rsid w:val="00536579"/>
    <w:rsid w:val="00536953"/>
    <w:rsid w:val="00542566"/>
    <w:rsid w:val="00543780"/>
    <w:rsid w:val="005463FF"/>
    <w:rsid w:val="00546C87"/>
    <w:rsid w:val="005475B3"/>
    <w:rsid w:val="0054781C"/>
    <w:rsid w:val="00550FB5"/>
    <w:rsid w:val="0055644E"/>
    <w:rsid w:val="00556B5C"/>
    <w:rsid w:val="00557997"/>
    <w:rsid w:val="005615F0"/>
    <w:rsid w:val="00564075"/>
    <w:rsid w:val="005708F6"/>
    <w:rsid w:val="00571E2F"/>
    <w:rsid w:val="00573381"/>
    <w:rsid w:val="00573F80"/>
    <w:rsid w:val="00575944"/>
    <w:rsid w:val="005807FE"/>
    <w:rsid w:val="005847F9"/>
    <w:rsid w:val="00590897"/>
    <w:rsid w:val="00590ABB"/>
    <w:rsid w:val="0059235C"/>
    <w:rsid w:val="005941F4"/>
    <w:rsid w:val="005A030E"/>
    <w:rsid w:val="005A0D8B"/>
    <w:rsid w:val="005A25EF"/>
    <w:rsid w:val="005B2A79"/>
    <w:rsid w:val="005B6743"/>
    <w:rsid w:val="005C1045"/>
    <w:rsid w:val="005C52F3"/>
    <w:rsid w:val="005C6697"/>
    <w:rsid w:val="005C79D9"/>
    <w:rsid w:val="005D0D7A"/>
    <w:rsid w:val="005D4A52"/>
    <w:rsid w:val="005D4CE1"/>
    <w:rsid w:val="005D774F"/>
    <w:rsid w:val="005E0B98"/>
    <w:rsid w:val="005E342B"/>
    <w:rsid w:val="005E3D6D"/>
    <w:rsid w:val="005E4AE7"/>
    <w:rsid w:val="005E5C8C"/>
    <w:rsid w:val="005E7055"/>
    <w:rsid w:val="005F27A4"/>
    <w:rsid w:val="005F2D93"/>
    <w:rsid w:val="005F6A4C"/>
    <w:rsid w:val="00604D2B"/>
    <w:rsid w:val="00611CCD"/>
    <w:rsid w:val="0061215E"/>
    <w:rsid w:val="00613DD4"/>
    <w:rsid w:val="00617F3B"/>
    <w:rsid w:val="00623F24"/>
    <w:rsid w:val="00625ADB"/>
    <w:rsid w:val="0062680F"/>
    <w:rsid w:val="00626E0A"/>
    <w:rsid w:val="00632492"/>
    <w:rsid w:val="00632BF7"/>
    <w:rsid w:val="006353DF"/>
    <w:rsid w:val="00644ADA"/>
    <w:rsid w:val="00647272"/>
    <w:rsid w:val="00651409"/>
    <w:rsid w:val="00653AA9"/>
    <w:rsid w:val="006565B6"/>
    <w:rsid w:val="00661113"/>
    <w:rsid w:val="00661634"/>
    <w:rsid w:val="00665BDE"/>
    <w:rsid w:val="00671761"/>
    <w:rsid w:val="006753F3"/>
    <w:rsid w:val="00675F23"/>
    <w:rsid w:val="00682A25"/>
    <w:rsid w:val="00684703"/>
    <w:rsid w:val="006862D6"/>
    <w:rsid w:val="00694B23"/>
    <w:rsid w:val="00694F78"/>
    <w:rsid w:val="006A0116"/>
    <w:rsid w:val="006A2050"/>
    <w:rsid w:val="006A3FE7"/>
    <w:rsid w:val="006A47FD"/>
    <w:rsid w:val="006A7B6E"/>
    <w:rsid w:val="006B50CF"/>
    <w:rsid w:val="006B62F1"/>
    <w:rsid w:val="006B766B"/>
    <w:rsid w:val="006C04FF"/>
    <w:rsid w:val="006C4482"/>
    <w:rsid w:val="006D09A4"/>
    <w:rsid w:val="006D1B95"/>
    <w:rsid w:val="006E2038"/>
    <w:rsid w:val="006E318B"/>
    <w:rsid w:val="006E329C"/>
    <w:rsid w:val="006E3593"/>
    <w:rsid w:val="006E4105"/>
    <w:rsid w:val="006E73BD"/>
    <w:rsid w:val="006F0F78"/>
    <w:rsid w:val="006F1D31"/>
    <w:rsid w:val="006F28F7"/>
    <w:rsid w:val="006F3A92"/>
    <w:rsid w:val="006F5A43"/>
    <w:rsid w:val="006F6453"/>
    <w:rsid w:val="007012DF"/>
    <w:rsid w:val="00702138"/>
    <w:rsid w:val="00702F36"/>
    <w:rsid w:val="007045C2"/>
    <w:rsid w:val="007051EA"/>
    <w:rsid w:val="00710F99"/>
    <w:rsid w:val="00711C06"/>
    <w:rsid w:val="00714212"/>
    <w:rsid w:val="007146E9"/>
    <w:rsid w:val="007202FF"/>
    <w:rsid w:val="007238E6"/>
    <w:rsid w:val="007305F9"/>
    <w:rsid w:val="00731A12"/>
    <w:rsid w:val="007341C6"/>
    <w:rsid w:val="007352B2"/>
    <w:rsid w:val="0073756B"/>
    <w:rsid w:val="00740CCD"/>
    <w:rsid w:val="007414DB"/>
    <w:rsid w:val="0074171D"/>
    <w:rsid w:val="00742A9E"/>
    <w:rsid w:val="00742BF8"/>
    <w:rsid w:val="007437B8"/>
    <w:rsid w:val="007457FA"/>
    <w:rsid w:val="007505FA"/>
    <w:rsid w:val="0075075F"/>
    <w:rsid w:val="00753030"/>
    <w:rsid w:val="00754E9D"/>
    <w:rsid w:val="00755126"/>
    <w:rsid w:val="007629AD"/>
    <w:rsid w:val="00766E8F"/>
    <w:rsid w:val="00772A69"/>
    <w:rsid w:val="00774520"/>
    <w:rsid w:val="007805E2"/>
    <w:rsid w:val="007828AB"/>
    <w:rsid w:val="00783766"/>
    <w:rsid w:val="00783DC0"/>
    <w:rsid w:val="007845F5"/>
    <w:rsid w:val="00784668"/>
    <w:rsid w:val="00784863"/>
    <w:rsid w:val="007A00D4"/>
    <w:rsid w:val="007A063C"/>
    <w:rsid w:val="007A3F32"/>
    <w:rsid w:val="007A5CAE"/>
    <w:rsid w:val="007A65E8"/>
    <w:rsid w:val="007A6C53"/>
    <w:rsid w:val="007A7943"/>
    <w:rsid w:val="007B23A1"/>
    <w:rsid w:val="007B68E0"/>
    <w:rsid w:val="007C06E1"/>
    <w:rsid w:val="007C0941"/>
    <w:rsid w:val="007C2BE4"/>
    <w:rsid w:val="007C79ED"/>
    <w:rsid w:val="007C7C35"/>
    <w:rsid w:val="007D3FB7"/>
    <w:rsid w:val="007D6D9B"/>
    <w:rsid w:val="007D7FB0"/>
    <w:rsid w:val="007E2C98"/>
    <w:rsid w:val="007E4F64"/>
    <w:rsid w:val="007E63F4"/>
    <w:rsid w:val="007F6CA9"/>
    <w:rsid w:val="00800D30"/>
    <w:rsid w:val="00800DDE"/>
    <w:rsid w:val="00801790"/>
    <w:rsid w:val="008020DD"/>
    <w:rsid w:val="00803E24"/>
    <w:rsid w:val="00804D36"/>
    <w:rsid w:val="00805AB0"/>
    <w:rsid w:val="0081238B"/>
    <w:rsid w:val="00813B1F"/>
    <w:rsid w:val="00813D75"/>
    <w:rsid w:val="00815C28"/>
    <w:rsid w:val="00820535"/>
    <w:rsid w:val="00821165"/>
    <w:rsid w:val="00826F00"/>
    <w:rsid w:val="008274A3"/>
    <w:rsid w:val="008312A0"/>
    <w:rsid w:val="008451BE"/>
    <w:rsid w:val="008471FF"/>
    <w:rsid w:val="00856F8B"/>
    <w:rsid w:val="008578F9"/>
    <w:rsid w:val="00864519"/>
    <w:rsid w:val="008658EA"/>
    <w:rsid w:val="00866745"/>
    <w:rsid w:val="00867258"/>
    <w:rsid w:val="00870700"/>
    <w:rsid w:val="00872036"/>
    <w:rsid w:val="008734A6"/>
    <w:rsid w:val="008741CD"/>
    <w:rsid w:val="00875BC8"/>
    <w:rsid w:val="00875CA0"/>
    <w:rsid w:val="00880CDA"/>
    <w:rsid w:val="0088215E"/>
    <w:rsid w:val="00884421"/>
    <w:rsid w:val="00885596"/>
    <w:rsid w:val="00887608"/>
    <w:rsid w:val="00891A48"/>
    <w:rsid w:val="00892CB6"/>
    <w:rsid w:val="008941E1"/>
    <w:rsid w:val="008951A9"/>
    <w:rsid w:val="00896E8F"/>
    <w:rsid w:val="008B0E95"/>
    <w:rsid w:val="008B0FAA"/>
    <w:rsid w:val="008B50AE"/>
    <w:rsid w:val="008C047C"/>
    <w:rsid w:val="008C2E83"/>
    <w:rsid w:val="008C517E"/>
    <w:rsid w:val="008C7C4F"/>
    <w:rsid w:val="008D3AC3"/>
    <w:rsid w:val="008D693F"/>
    <w:rsid w:val="008E00DC"/>
    <w:rsid w:val="008E034A"/>
    <w:rsid w:val="008E4F84"/>
    <w:rsid w:val="008E5199"/>
    <w:rsid w:val="008E5E4D"/>
    <w:rsid w:val="008F3486"/>
    <w:rsid w:val="008F44CE"/>
    <w:rsid w:val="009001E2"/>
    <w:rsid w:val="009023F6"/>
    <w:rsid w:val="00902D8D"/>
    <w:rsid w:val="00903B87"/>
    <w:rsid w:val="00905490"/>
    <w:rsid w:val="00915E84"/>
    <w:rsid w:val="0091616C"/>
    <w:rsid w:val="009167CA"/>
    <w:rsid w:val="009209FB"/>
    <w:rsid w:val="00921DD3"/>
    <w:rsid w:val="00922420"/>
    <w:rsid w:val="0092472F"/>
    <w:rsid w:val="00925541"/>
    <w:rsid w:val="009260CB"/>
    <w:rsid w:val="00926B5B"/>
    <w:rsid w:val="009318E9"/>
    <w:rsid w:val="009321C5"/>
    <w:rsid w:val="009325D4"/>
    <w:rsid w:val="0093274A"/>
    <w:rsid w:val="00933344"/>
    <w:rsid w:val="00933DEF"/>
    <w:rsid w:val="00935A15"/>
    <w:rsid w:val="00935F53"/>
    <w:rsid w:val="00943A29"/>
    <w:rsid w:val="00943B97"/>
    <w:rsid w:val="00944B68"/>
    <w:rsid w:val="00946111"/>
    <w:rsid w:val="009464A9"/>
    <w:rsid w:val="00950930"/>
    <w:rsid w:val="00950C70"/>
    <w:rsid w:val="00954485"/>
    <w:rsid w:val="00954BC7"/>
    <w:rsid w:val="0095591F"/>
    <w:rsid w:val="009573E1"/>
    <w:rsid w:val="0095750A"/>
    <w:rsid w:val="00960AB2"/>
    <w:rsid w:val="009616C2"/>
    <w:rsid w:val="00964157"/>
    <w:rsid w:val="00967CA6"/>
    <w:rsid w:val="00970445"/>
    <w:rsid w:val="00970D79"/>
    <w:rsid w:val="00973FDE"/>
    <w:rsid w:val="00975F86"/>
    <w:rsid w:val="00976049"/>
    <w:rsid w:val="00977843"/>
    <w:rsid w:val="00977A04"/>
    <w:rsid w:val="00977A2D"/>
    <w:rsid w:val="00977F1C"/>
    <w:rsid w:val="00980BF9"/>
    <w:rsid w:val="00981234"/>
    <w:rsid w:val="00982BF9"/>
    <w:rsid w:val="00982CFF"/>
    <w:rsid w:val="00984412"/>
    <w:rsid w:val="009860B5"/>
    <w:rsid w:val="009901C3"/>
    <w:rsid w:val="00990DAE"/>
    <w:rsid w:val="009955A6"/>
    <w:rsid w:val="009A193E"/>
    <w:rsid w:val="009A2452"/>
    <w:rsid w:val="009A2E3E"/>
    <w:rsid w:val="009A3A96"/>
    <w:rsid w:val="009A66C0"/>
    <w:rsid w:val="009B12E9"/>
    <w:rsid w:val="009B1C2C"/>
    <w:rsid w:val="009B6380"/>
    <w:rsid w:val="009B66D2"/>
    <w:rsid w:val="009B6912"/>
    <w:rsid w:val="009C0AEA"/>
    <w:rsid w:val="009C2BE6"/>
    <w:rsid w:val="009C3C71"/>
    <w:rsid w:val="009C4684"/>
    <w:rsid w:val="009C5208"/>
    <w:rsid w:val="009C5688"/>
    <w:rsid w:val="009D33E4"/>
    <w:rsid w:val="009D7103"/>
    <w:rsid w:val="009E0AD2"/>
    <w:rsid w:val="009E2B03"/>
    <w:rsid w:val="009E5593"/>
    <w:rsid w:val="009F15FB"/>
    <w:rsid w:val="009F4573"/>
    <w:rsid w:val="009F56C2"/>
    <w:rsid w:val="00A012F8"/>
    <w:rsid w:val="00A03CF4"/>
    <w:rsid w:val="00A060DF"/>
    <w:rsid w:val="00A070B5"/>
    <w:rsid w:val="00A11FB5"/>
    <w:rsid w:val="00A146B6"/>
    <w:rsid w:val="00A161A1"/>
    <w:rsid w:val="00A2479B"/>
    <w:rsid w:val="00A24F59"/>
    <w:rsid w:val="00A30BDC"/>
    <w:rsid w:val="00A3313F"/>
    <w:rsid w:val="00A34089"/>
    <w:rsid w:val="00A4138F"/>
    <w:rsid w:val="00A4141B"/>
    <w:rsid w:val="00A430D4"/>
    <w:rsid w:val="00A4696E"/>
    <w:rsid w:val="00A47729"/>
    <w:rsid w:val="00A509C2"/>
    <w:rsid w:val="00A62A0F"/>
    <w:rsid w:val="00A62C12"/>
    <w:rsid w:val="00A636D8"/>
    <w:rsid w:val="00A64857"/>
    <w:rsid w:val="00A660C1"/>
    <w:rsid w:val="00A663F7"/>
    <w:rsid w:val="00A66B39"/>
    <w:rsid w:val="00A66C3D"/>
    <w:rsid w:val="00A71563"/>
    <w:rsid w:val="00A72776"/>
    <w:rsid w:val="00A736EB"/>
    <w:rsid w:val="00A76403"/>
    <w:rsid w:val="00A77D73"/>
    <w:rsid w:val="00A81A15"/>
    <w:rsid w:val="00A843EF"/>
    <w:rsid w:val="00A84F76"/>
    <w:rsid w:val="00A85304"/>
    <w:rsid w:val="00A85F76"/>
    <w:rsid w:val="00A87802"/>
    <w:rsid w:val="00A9091D"/>
    <w:rsid w:val="00A94325"/>
    <w:rsid w:val="00A949D1"/>
    <w:rsid w:val="00A9545F"/>
    <w:rsid w:val="00A97F8E"/>
    <w:rsid w:val="00AA1CA6"/>
    <w:rsid w:val="00AA23E9"/>
    <w:rsid w:val="00AA3A93"/>
    <w:rsid w:val="00AA5314"/>
    <w:rsid w:val="00AA6C63"/>
    <w:rsid w:val="00AB4E91"/>
    <w:rsid w:val="00AB6DD9"/>
    <w:rsid w:val="00AC035A"/>
    <w:rsid w:val="00AC1316"/>
    <w:rsid w:val="00AC63C5"/>
    <w:rsid w:val="00AC6FEA"/>
    <w:rsid w:val="00AC7D21"/>
    <w:rsid w:val="00AD4E33"/>
    <w:rsid w:val="00AE0B28"/>
    <w:rsid w:val="00AE0C68"/>
    <w:rsid w:val="00AE17AB"/>
    <w:rsid w:val="00AE18E3"/>
    <w:rsid w:val="00AE3E2B"/>
    <w:rsid w:val="00AE5D7C"/>
    <w:rsid w:val="00AE703D"/>
    <w:rsid w:val="00AE7836"/>
    <w:rsid w:val="00AF4100"/>
    <w:rsid w:val="00AF5E14"/>
    <w:rsid w:val="00AF61E8"/>
    <w:rsid w:val="00AF66EE"/>
    <w:rsid w:val="00AF7C4C"/>
    <w:rsid w:val="00B01C36"/>
    <w:rsid w:val="00B02181"/>
    <w:rsid w:val="00B03E51"/>
    <w:rsid w:val="00B07B1A"/>
    <w:rsid w:val="00B07E75"/>
    <w:rsid w:val="00B1501A"/>
    <w:rsid w:val="00B1643D"/>
    <w:rsid w:val="00B16682"/>
    <w:rsid w:val="00B26F20"/>
    <w:rsid w:val="00B27FAC"/>
    <w:rsid w:val="00B323AB"/>
    <w:rsid w:val="00B34189"/>
    <w:rsid w:val="00B34AE0"/>
    <w:rsid w:val="00B3556B"/>
    <w:rsid w:val="00B36CE6"/>
    <w:rsid w:val="00B42F0A"/>
    <w:rsid w:val="00B469A1"/>
    <w:rsid w:val="00B50D61"/>
    <w:rsid w:val="00B518F3"/>
    <w:rsid w:val="00B54E8D"/>
    <w:rsid w:val="00B55D21"/>
    <w:rsid w:val="00B55D6B"/>
    <w:rsid w:val="00B564DC"/>
    <w:rsid w:val="00B60649"/>
    <w:rsid w:val="00B63F34"/>
    <w:rsid w:val="00B67DAF"/>
    <w:rsid w:val="00B74CAE"/>
    <w:rsid w:val="00B7576A"/>
    <w:rsid w:val="00B75F6A"/>
    <w:rsid w:val="00B8696C"/>
    <w:rsid w:val="00B90BD0"/>
    <w:rsid w:val="00B921B4"/>
    <w:rsid w:val="00B92CAE"/>
    <w:rsid w:val="00B96308"/>
    <w:rsid w:val="00BA0A05"/>
    <w:rsid w:val="00BA2659"/>
    <w:rsid w:val="00BA5F8A"/>
    <w:rsid w:val="00BB1986"/>
    <w:rsid w:val="00BB1FE2"/>
    <w:rsid w:val="00BB450B"/>
    <w:rsid w:val="00BB56B6"/>
    <w:rsid w:val="00BC0BAE"/>
    <w:rsid w:val="00BC17E6"/>
    <w:rsid w:val="00BC2AF6"/>
    <w:rsid w:val="00BC3092"/>
    <w:rsid w:val="00BC4D5D"/>
    <w:rsid w:val="00BD0683"/>
    <w:rsid w:val="00BD07F0"/>
    <w:rsid w:val="00BD4088"/>
    <w:rsid w:val="00BD5D0F"/>
    <w:rsid w:val="00BD5F12"/>
    <w:rsid w:val="00BD6B9C"/>
    <w:rsid w:val="00BE2925"/>
    <w:rsid w:val="00BE3DEC"/>
    <w:rsid w:val="00BE7928"/>
    <w:rsid w:val="00BF1E39"/>
    <w:rsid w:val="00BF2A72"/>
    <w:rsid w:val="00BF4F27"/>
    <w:rsid w:val="00BF7AFD"/>
    <w:rsid w:val="00BF7F3F"/>
    <w:rsid w:val="00C007D0"/>
    <w:rsid w:val="00C00E1B"/>
    <w:rsid w:val="00C01120"/>
    <w:rsid w:val="00C02588"/>
    <w:rsid w:val="00C02AE5"/>
    <w:rsid w:val="00C10316"/>
    <w:rsid w:val="00C144FE"/>
    <w:rsid w:val="00C20CB3"/>
    <w:rsid w:val="00C23E77"/>
    <w:rsid w:val="00C25E69"/>
    <w:rsid w:val="00C3005E"/>
    <w:rsid w:val="00C31D6D"/>
    <w:rsid w:val="00C333C5"/>
    <w:rsid w:val="00C335A9"/>
    <w:rsid w:val="00C34AB3"/>
    <w:rsid w:val="00C37653"/>
    <w:rsid w:val="00C442B9"/>
    <w:rsid w:val="00C45754"/>
    <w:rsid w:val="00C56673"/>
    <w:rsid w:val="00C570D8"/>
    <w:rsid w:val="00C61163"/>
    <w:rsid w:val="00C62FF8"/>
    <w:rsid w:val="00C63178"/>
    <w:rsid w:val="00C65F96"/>
    <w:rsid w:val="00C72314"/>
    <w:rsid w:val="00C73E70"/>
    <w:rsid w:val="00C74C8A"/>
    <w:rsid w:val="00C77D0E"/>
    <w:rsid w:val="00C867F7"/>
    <w:rsid w:val="00C934FC"/>
    <w:rsid w:val="00C95E4F"/>
    <w:rsid w:val="00C96DA2"/>
    <w:rsid w:val="00CA10EF"/>
    <w:rsid w:val="00CA17B3"/>
    <w:rsid w:val="00CA1E43"/>
    <w:rsid w:val="00CA3633"/>
    <w:rsid w:val="00CA6193"/>
    <w:rsid w:val="00CB1192"/>
    <w:rsid w:val="00CB2C9D"/>
    <w:rsid w:val="00CB5FC5"/>
    <w:rsid w:val="00CB64C2"/>
    <w:rsid w:val="00CC114D"/>
    <w:rsid w:val="00CC17F7"/>
    <w:rsid w:val="00CC1E18"/>
    <w:rsid w:val="00CC4414"/>
    <w:rsid w:val="00CC4998"/>
    <w:rsid w:val="00CC4E9C"/>
    <w:rsid w:val="00CD055A"/>
    <w:rsid w:val="00CD1263"/>
    <w:rsid w:val="00CD6499"/>
    <w:rsid w:val="00CD66C8"/>
    <w:rsid w:val="00CE03A7"/>
    <w:rsid w:val="00CE265B"/>
    <w:rsid w:val="00CE575C"/>
    <w:rsid w:val="00CE636B"/>
    <w:rsid w:val="00CF05E9"/>
    <w:rsid w:val="00CF14B0"/>
    <w:rsid w:val="00CF295E"/>
    <w:rsid w:val="00D01933"/>
    <w:rsid w:val="00D13BDB"/>
    <w:rsid w:val="00D165AB"/>
    <w:rsid w:val="00D228EF"/>
    <w:rsid w:val="00D26006"/>
    <w:rsid w:val="00D308FB"/>
    <w:rsid w:val="00D30B3D"/>
    <w:rsid w:val="00D3180F"/>
    <w:rsid w:val="00D31B61"/>
    <w:rsid w:val="00D32B3A"/>
    <w:rsid w:val="00D341CE"/>
    <w:rsid w:val="00D34C21"/>
    <w:rsid w:val="00D357F9"/>
    <w:rsid w:val="00D42472"/>
    <w:rsid w:val="00D5149C"/>
    <w:rsid w:val="00D51914"/>
    <w:rsid w:val="00D52102"/>
    <w:rsid w:val="00D5264F"/>
    <w:rsid w:val="00D535C1"/>
    <w:rsid w:val="00D5440F"/>
    <w:rsid w:val="00D629A7"/>
    <w:rsid w:val="00D746CD"/>
    <w:rsid w:val="00D7771D"/>
    <w:rsid w:val="00D820CA"/>
    <w:rsid w:val="00D828F5"/>
    <w:rsid w:val="00D84A96"/>
    <w:rsid w:val="00D85C7A"/>
    <w:rsid w:val="00D875E7"/>
    <w:rsid w:val="00D9094D"/>
    <w:rsid w:val="00D91B3E"/>
    <w:rsid w:val="00D922F7"/>
    <w:rsid w:val="00D92796"/>
    <w:rsid w:val="00D943EA"/>
    <w:rsid w:val="00D958AB"/>
    <w:rsid w:val="00DA089F"/>
    <w:rsid w:val="00DA105A"/>
    <w:rsid w:val="00DA4889"/>
    <w:rsid w:val="00DA70BD"/>
    <w:rsid w:val="00DB0331"/>
    <w:rsid w:val="00DB046F"/>
    <w:rsid w:val="00DB1F90"/>
    <w:rsid w:val="00DB25E2"/>
    <w:rsid w:val="00DB341C"/>
    <w:rsid w:val="00DB4BA7"/>
    <w:rsid w:val="00DB74C2"/>
    <w:rsid w:val="00DB77DB"/>
    <w:rsid w:val="00DC1EC1"/>
    <w:rsid w:val="00DC5246"/>
    <w:rsid w:val="00DC6401"/>
    <w:rsid w:val="00DD0541"/>
    <w:rsid w:val="00DD3392"/>
    <w:rsid w:val="00DE28E6"/>
    <w:rsid w:val="00DE6071"/>
    <w:rsid w:val="00DE6BCD"/>
    <w:rsid w:val="00DE79F7"/>
    <w:rsid w:val="00DF0056"/>
    <w:rsid w:val="00DF1D59"/>
    <w:rsid w:val="00DF525A"/>
    <w:rsid w:val="00DF5520"/>
    <w:rsid w:val="00DF6AA9"/>
    <w:rsid w:val="00DF73A6"/>
    <w:rsid w:val="00DF74B8"/>
    <w:rsid w:val="00DF7684"/>
    <w:rsid w:val="00E01514"/>
    <w:rsid w:val="00E01919"/>
    <w:rsid w:val="00E03B51"/>
    <w:rsid w:val="00E10E52"/>
    <w:rsid w:val="00E15EC9"/>
    <w:rsid w:val="00E25E2D"/>
    <w:rsid w:val="00E32B09"/>
    <w:rsid w:val="00E332D7"/>
    <w:rsid w:val="00E33582"/>
    <w:rsid w:val="00E33978"/>
    <w:rsid w:val="00E366A5"/>
    <w:rsid w:val="00E402C8"/>
    <w:rsid w:val="00E478B3"/>
    <w:rsid w:val="00E47C1A"/>
    <w:rsid w:val="00E52C6A"/>
    <w:rsid w:val="00E5526A"/>
    <w:rsid w:val="00E578C1"/>
    <w:rsid w:val="00E57A32"/>
    <w:rsid w:val="00E62169"/>
    <w:rsid w:val="00E63F54"/>
    <w:rsid w:val="00E6571E"/>
    <w:rsid w:val="00E66662"/>
    <w:rsid w:val="00E71EDB"/>
    <w:rsid w:val="00E734C5"/>
    <w:rsid w:val="00E75437"/>
    <w:rsid w:val="00E76F89"/>
    <w:rsid w:val="00E77C20"/>
    <w:rsid w:val="00E80136"/>
    <w:rsid w:val="00E81D5B"/>
    <w:rsid w:val="00E82E9D"/>
    <w:rsid w:val="00E92832"/>
    <w:rsid w:val="00E93A99"/>
    <w:rsid w:val="00E952C7"/>
    <w:rsid w:val="00E97523"/>
    <w:rsid w:val="00E97739"/>
    <w:rsid w:val="00EA0898"/>
    <w:rsid w:val="00EA0AAF"/>
    <w:rsid w:val="00EA4B44"/>
    <w:rsid w:val="00EB0930"/>
    <w:rsid w:val="00EB1D19"/>
    <w:rsid w:val="00EB30F4"/>
    <w:rsid w:val="00EB3126"/>
    <w:rsid w:val="00EB3CF8"/>
    <w:rsid w:val="00EB3F1B"/>
    <w:rsid w:val="00EB4119"/>
    <w:rsid w:val="00EB447C"/>
    <w:rsid w:val="00EB58CC"/>
    <w:rsid w:val="00EC38B7"/>
    <w:rsid w:val="00ED2BF4"/>
    <w:rsid w:val="00ED6C5D"/>
    <w:rsid w:val="00ED6EAD"/>
    <w:rsid w:val="00EE2286"/>
    <w:rsid w:val="00EE2534"/>
    <w:rsid w:val="00EE51C6"/>
    <w:rsid w:val="00EE55C9"/>
    <w:rsid w:val="00EF2319"/>
    <w:rsid w:val="00EF6EE0"/>
    <w:rsid w:val="00F0483E"/>
    <w:rsid w:val="00F04EAB"/>
    <w:rsid w:val="00F124FE"/>
    <w:rsid w:val="00F13B48"/>
    <w:rsid w:val="00F14C9A"/>
    <w:rsid w:val="00F16150"/>
    <w:rsid w:val="00F17389"/>
    <w:rsid w:val="00F271B2"/>
    <w:rsid w:val="00F27E9F"/>
    <w:rsid w:val="00F31A94"/>
    <w:rsid w:val="00F31C57"/>
    <w:rsid w:val="00F34455"/>
    <w:rsid w:val="00F40822"/>
    <w:rsid w:val="00F420F5"/>
    <w:rsid w:val="00F4224C"/>
    <w:rsid w:val="00F42473"/>
    <w:rsid w:val="00F43738"/>
    <w:rsid w:val="00F439C4"/>
    <w:rsid w:val="00F44C98"/>
    <w:rsid w:val="00F466B3"/>
    <w:rsid w:val="00F6076A"/>
    <w:rsid w:val="00F61828"/>
    <w:rsid w:val="00F62DEE"/>
    <w:rsid w:val="00F706F7"/>
    <w:rsid w:val="00F7654F"/>
    <w:rsid w:val="00F80E31"/>
    <w:rsid w:val="00F81A3D"/>
    <w:rsid w:val="00F82BAA"/>
    <w:rsid w:val="00F8511A"/>
    <w:rsid w:val="00F872D0"/>
    <w:rsid w:val="00F90399"/>
    <w:rsid w:val="00F925C3"/>
    <w:rsid w:val="00F93F21"/>
    <w:rsid w:val="00F9480D"/>
    <w:rsid w:val="00FA0ADE"/>
    <w:rsid w:val="00FA2411"/>
    <w:rsid w:val="00FA3FE1"/>
    <w:rsid w:val="00FA5D71"/>
    <w:rsid w:val="00FA6E55"/>
    <w:rsid w:val="00FB25A2"/>
    <w:rsid w:val="00FC0E40"/>
    <w:rsid w:val="00FC27BD"/>
    <w:rsid w:val="00FC5CAE"/>
    <w:rsid w:val="00FD2B75"/>
    <w:rsid w:val="00FD64E7"/>
    <w:rsid w:val="00FD6712"/>
    <w:rsid w:val="00FD78A6"/>
    <w:rsid w:val="00FE1562"/>
    <w:rsid w:val="00FE20D2"/>
    <w:rsid w:val="00FE39A5"/>
    <w:rsid w:val="00FE61B0"/>
    <w:rsid w:val="00FE7683"/>
    <w:rsid w:val="00FF0550"/>
    <w:rsid w:val="00FF1591"/>
    <w:rsid w:val="00FF359F"/>
    <w:rsid w:val="00FF3B4B"/>
    <w:rsid w:val="00FF56EE"/>
    <w:rsid w:val="00FF6D43"/>
    <w:rsid w:val="0188F833"/>
    <w:rsid w:val="01EFC510"/>
    <w:rsid w:val="01F1FBDF"/>
    <w:rsid w:val="03077C0D"/>
    <w:rsid w:val="030FCC2A"/>
    <w:rsid w:val="038AA1D1"/>
    <w:rsid w:val="03C59954"/>
    <w:rsid w:val="047CD0F6"/>
    <w:rsid w:val="048D58DC"/>
    <w:rsid w:val="04CFB437"/>
    <w:rsid w:val="04E7401A"/>
    <w:rsid w:val="05DD67F3"/>
    <w:rsid w:val="066C7460"/>
    <w:rsid w:val="06D93BF9"/>
    <w:rsid w:val="0755F09A"/>
    <w:rsid w:val="07EE212B"/>
    <w:rsid w:val="08027F23"/>
    <w:rsid w:val="08C7148D"/>
    <w:rsid w:val="08DAF1D1"/>
    <w:rsid w:val="08DB2407"/>
    <w:rsid w:val="09226A74"/>
    <w:rsid w:val="0976628E"/>
    <w:rsid w:val="09B9641D"/>
    <w:rsid w:val="09CDE43E"/>
    <w:rsid w:val="0A09FADE"/>
    <w:rsid w:val="0A3D2153"/>
    <w:rsid w:val="0A581E58"/>
    <w:rsid w:val="0A58F823"/>
    <w:rsid w:val="0A7963CD"/>
    <w:rsid w:val="0AE0CD99"/>
    <w:rsid w:val="0B18AD27"/>
    <w:rsid w:val="0B3385F9"/>
    <w:rsid w:val="0B3EF5BB"/>
    <w:rsid w:val="0B3FE583"/>
    <w:rsid w:val="0B7994ED"/>
    <w:rsid w:val="0BB050F5"/>
    <w:rsid w:val="0BCA4963"/>
    <w:rsid w:val="0C0DCC5C"/>
    <w:rsid w:val="0C8CE916"/>
    <w:rsid w:val="0CDBB5E4"/>
    <w:rsid w:val="0D374F17"/>
    <w:rsid w:val="0D500080"/>
    <w:rsid w:val="0E88B521"/>
    <w:rsid w:val="0EEB1632"/>
    <w:rsid w:val="0F6057CF"/>
    <w:rsid w:val="0FEB12DC"/>
    <w:rsid w:val="10916D64"/>
    <w:rsid w:val="10FD0104"/>
    <w:rsid w:val="1192D393"/>
    <w:rsid w:val="11AEBC17"/>
    <w:rsid w:val="11EFD96D"/>
    <w:rsid w:val="11F3364C"/>
    <w:rsid w:val="1331D9A3"/>
    <w:rsid w:val="139F54C4"/>
    <w:rsid w:val="13A016C4"/>
    <w:rsid w:val="13F9BAA3"/>
    <w:rsid w:val="142CDE94"/>
    <w:rsid w:val="1573F678"/>
    <w:rsid w:val="15A35DB1"/>
    <w:rsid w:val="15BFA1D7"/>
    <w:rsid w:val="161DC0A7"/>
    <w:rsid w:val="1681A862"/>
    <w:rsid w:val="16D889F3"/>
    <w:rsid w:val="173494B6"/>
    <w:rsid w:val="180C13AB"/>
    <w:rsid w:val="18CCD0C5"/>
    <w:rsid w:val="193C5CE1"/>
    <w:rsid w:val="1A4E3640"/>
    <w:rsid w:val="1A523090"/>
    <w:rsid w:val="1A618963"/>
    <w:rsid w:val="1A68A126"/>
    <w:rsid w:val="1B2D081C"/>
    <w:rsid w:val="1B31FF0D"/>
    <w:rsid w:val="1B3BF7A0"/>
    <w:rsid w:val="1B8EDD4D"/>
    <w:rsid w:val="1B913E4C"/>
    <w:rsid w:val="1C48DC78"/>
    <w:rsid w:val="1C68A10E"/>
    <w:rsid w:val="1CF8D76C"/>
    <w:rsid w:val="1D52C2C0"/>
    <w:rsid w:val="1DB37786"/>
    <w:rsid w:val="1DBC693A"/>
    <w:rsid w:val="1E3F8BCD"/>
    <w:rsid w:val="1E41993A"/>
    <w:rsid w:val="1E4F58C6"/>
    <w:rsid w:val="1EDE4A74"/>
    <w:rsid w:val="1FA2F301"/>
    <w:rsid w:val="1FACB874"/>
    <w:rsid w:val="1FEA7956"/>
    <w:rsid w:val="20F39CBB"/>
    <w:rsid w:val="21041506"/>
    <w:rsid w:val="2108F468"/>
    <w:rsid w:val="21611215"/>
    <w:rsid w:val="22339780"/>
    <w:rsid w:val="22868DC1"/>
    <w:rsid w:val="229FE567"/>
    <w:rsid w:val="22D8E719"/>
    <w:rsid w:val="23180274"/>
    <w:rsid w:val="23B6CC57"/>
    <w:rsid w:val="23E01830"/>
    <w:rsid w:val="242D7D9E"/>
    <w:rsid w:val="24977C4E"/>
    <w:rsid w:val="2510D4E1"/>
    <w:rsid w:val="271027B3"/>
    <w:rsid w:val="27106E3A"/>
    <w:rsid w:val="27B697C4"/>
    <w:rsid w:val="27F29474"/>
    <w:rsid w:val="281244D6"/>
    <w:rsid w:val="283B8A13"/>
    <w:rsid w:val="2878A4EB"/>
    <w:rsid w:val="296DDFDE"/>
    <w:rsid w:val="2AAA0784"/>
    <w:rsid w:val="2AAAF74C"/>
    <w:rsid w:val="2AB12902"/>
    <w:rsid w:val="2AFF2099"/>
    <w:rsid w:val="2B5F8F88"/>
    <w:rsid w:val="2B6EA9D0"/>
    <w:rsid w:val="2C2AD791"/>
    <w:rsid w:val="2C5906C4"/>
    <w:rsid w:val="2CFA2ED3"/>
    <w:rsid w:val="2CFAE917"/>
    <w:rsid w:val="2D34BD0A"/>
    <w:rsid w:val="2D361784"/>
    <w:rsid w:val="2DBCBB27"/>
    <w:rsid w:val="2ED2D414"/>
    <w:rsid w:val="2F0917A1"/>
    <w:rsid w:val="2F3B4D18"/>
    <w:rsid w:val="2FAF7F24"/>
    <w:rsid w:val="2FFD983E"/>
    <w:rsid w:val="3072F0C4"/>
    <w:rsid w:val="308A7D5F"/>
    <w:rsid w:val="30A58C70"/>
    <w:rsid w:val="30CA5FFE"/>
    <w:rsid w:val="31121B4C"/>
    <w:rsid w:val="311F80F6"/>
    <w:rsid w:val="3139BBF9"/>
    <w:rsid w:val="31556DCF"/>
    <w:rsid w:val="3197D38E"/>
    <w:rsid w:val="31BF51E1"/>
    <w:rsid w:val="31FB051C"/>
    <w:rsid w:val="3266305F"/>
    <w:rsid w:val="32C320BB"/>
    <w:rsid w:val="32F7E74D"/>
    <w:rsid w:val="3322C83A"/>
    <w:rsid w:val="3428C7CB"/>
    <w:rsid w:val="343824DD"/>
    <w:rsid w:val="34420159"/>
    <w:rsid w:val="345832FD"/>
    <w:rsid w:val="34AF1A85"/>
    <w:rsid w:val="34E373C7"/>
    <w:rsid w:val="34F6F2A3"/>
    <w:rsid w:val="35672284"/>
    <w:rsid w:val="357BE5F5"/>
    <w:rsid w:val="35C896EB"/>
    <w:rsid w:val="362183DF"/>
    <w:rsid w:val="36723AF2"/>
    <w:rsid w:val="36FFC9DF"/>
    <w:rsid w:val="374791E4"/>
    <w:rsid w:val="37907812"/>
    <w:rsid w:val="37EA6366"/>
    <w:rsid w:val="3801D34C"/>
    <w:rsid w:val="388A5287"/>
    <w:rsid w:val="39058F8E"/>
    <w:rsid w:val="39152C3D"/>
    <w:rsid w:val="394D3554"/>
    <w:rsid w:val="39607FB4"/>
    <w:rsid w:val="39C12012"/>
    <w:rsid w:val="3A10085A"/>
    <w:rsid w:val="3A191729"/>
    <w:rsid w:val="3AAA5399"/>
    <w:rsid w:val="3AC818D4"/>
    <w:rsid w:val="3AEDDAA1"/>
    <w:rsid w:val="3AF96965"/>
    <w:rsid w:val="3B0C45D6"/>
    <w:rsid w:val="3D568A14"/>
    <w:rsid w:val="3D90991B"/>
    <w:rsid w:val="3DFFB996"/>
    <w:rsid w:val="3E09A738"/>
    <w:rsid w:val="3E211202"/>
    <w:rsid w:val="3EC2B6E0"/>
    <w:rsid w:val="3F78943D"/>
    <w:rsid w:val="3FA57799"/>
    <w:rsid w:val="3FB448E8"/>
    <w:rsid w:val="3FE81A0F"/>
    <w:rsid w:val="406C4C31"/>
    <w:rsid w:val="406C99A8"/>
    <w:rsid w:val="410DF516"/>
    <w:rsid w:val="414445E8"/>
    <w:rsid w:val="41C4FA74"/>
    <w:rsid w:val="42751244"/>
    <w:rsid w:val="4291B1B1"/>
    <w:rsid w:val="43014B85"/>
    <w:rsid w:val="430C7418"/>
    <w:rsid w:val="43A73129"/>
    <w:rsid w:val="448C6D6C"/>
    <w:rsid w:val="44D78385"/>
    <w:rsid w:val="45EB0690"/>
    <w:rsid w:val="460ACB7B"/>
    <w:rsid w:val="464907DD"/>
    <w:rsid w:val="466DE03B"/>
    <w:rsid w:val="479A5F0F"/>
    <w:rsid w:val="47D20D83"/>
    <w:rsid w:val="4803307E"/>
    <w:rsid w:val="481D6B28"/>
    <w:rsid w:val="48AB9CEA"/>
    <w:rsid w:val="48E48656"/>
    <w:rsid w:val="49B5B590"/>
    <w:rsid w:val="49BD28F1"/>
    <w:rsid w:val="4A861B9D"/>
    <w:rsid w:val="4A9B3C2E"/>
    <w:rsid w:val="4AADA659"/>
    <w:rsid w:val="4B1A4488"/>
    <w:rsid w:val="4B1F5D8D"/>
    <w:rsid w:val="4B7ED526"/>
    <w:rsid w:val="4BCEFEBF"/>
    <w:rsid w:val="4BEC8B21"/>
    <w:rsid w:val="4BFBD32B"/>
    <w:rsid w:val="4C3FC274"/>
    <w:rsid w:val="4C6E5036"/>
    <w:rsid w:val="4CBB5333"/>
    <w:rsid w:val="4E4F3746"/>
    <w:rsid w:val="4E526FB5"/>
    <w:rsid w:val="4EA025BD"/>
    <w:rsid w:val="4EF8EF37"/>
    <w:rsid w:val="4FD8B900"/>
    <w:rsid w:val="504A6278"/>
    <w:rsid w:val="509933E7"/>
    <w:rsid w:val="50A570B4"/>
    <w:rsid w:val="512D65B5"/>
    <w:rsid w:val="51ED43C1"/>
    <w:rsid w:val="5262CDA4"/>
    <w:rsid w:val="529488C7"/>
    <w:rsid w:val="532E56E1"/>
    <w:rsid w:val="534AE2DA"/>
    <w:rsid w:val="53C1275A"/>
    <w:rsid w:val="53FF44A9"/>
    <w:rsid w:val="546CBCB1"/>
    <w:rsid w:val="54B5CDAA"/>
    <w:rsid w:val="54CDCF61"/>
    <w:rsid w:val="55058C01"/>
    <w:rsid w:val="5635DFBE"/>
    <w:rsid w:val="56366513"/>
    <w:rsid w:val="5702E26D"/>
    <w:rsid w:val="57AB5D7B"/>
    <w:rsid w:val="57CD484D"/>
    <w:rsid w:val="58A2A0DF"/>
    <w:rsid w:val="59511EB2"/>
    <w:rsid w:val="595440C0"/>
    <w:rsid w:val="5A722791"/>
    <w:rsid w:val="5AEDBD87"/>
    <w:rsid w:val="5AF01121"/>
    <w:rsid w:val="5B4C5A5D"/>
    <w:rsid w:val="5BBAFDFB"/>
    <w:rsid w:val="5BBBDE29"/>
    <w:rsid w:val="5BBF21B7"/>
    <w:rsid w:val="5BDB4F16"/>
    <w:rsid w:val="5C2281B8"/>
    <w:rsid w:val="5C4F1A95"/>
    <w:rsid w:val="5C65CD95"/>
    <w:rsid w:val="5C84FB16"/>
    <w:rsid w:val="5C98A995"/>
    <w:rsid w:val="5CE96331"/>
    <w:rsid w:val="5D546670"/>
    <w:rsid w:val="5DF2C060"/>
    <w:rsid w:val="5E2DA5F1"/>
    <w:rsid w:val="5E7D721C"/>
    <w:rsid w:val="5E86C21C"/>
    <w:rsid w:val="5FD04A57"/>
    <w:rsid w:val="5FFAA79D"/>
    <w:rsid w:val="6003ACC9"/>
    <w:rsid w:val="601A2349"/>
    <w:rsid w:val="60502239"/>
    <w:rsid w:val="6113208C"/>
    <w:rsid w:val="61686B3F"/>
    <w:rsid w:val="617E03F3"/>
    <w:rsid w:val="61B0B784"/>
    <w:rsid w:val="62305AC8"/>
    <w:rsid w:val="62CB5155"/>
    <w:rsid w:val="62F9F382"/>
    <w:rsid w:val="62FB2306"/>
    <w:rsid w:val="63180BEC"/>
    <w:rsid w:val="63508E7F"/>
    <w:rsid w:val="63514C36"/>
    <w:rsid w:val="642C9FCA"/>
    <w:rsid w:val="6496F367"/>
    <w:rsid w:val="64CDA4D2"/>
    <w:rsid w:val="6545AD1A"/>
    <w:rsid w:val="65CA0653"/>
    <w:rsid w:val="65F25135"/>
    <w:rsid w:val="66653C0A"/>
    <w:rsid w:val="666C5896"/>
    <w:rsid w:val="672A0141"/>
    <w:rsid w:val="673D49C2"/>
    <w:rsid w:val="677CD1A9"/>
    <w:rsid w:val="68534D31"/>
    <w:rsid w:val="6932F2C1"/>
    <w:rsid w:val="6B3F408E"/>
    <w:rsid w:val="6CC7B11B"/>
    <w:rsid w:val="6DC6C6F0"/>
    <w:rsid w:val="6E8FE595"/>
    <w:rsid w:val="6EB0D6E3"/>
    <w:rsid w:val="6F17D5F5"/>
    <w:rsid w:val="6F444507"/>
    <w:rsid w:val="6FA0EB0A"/>
    <w:rsid w:val="6FBBC49D"/>
    <w:rsid w:val="7019CFE7"/>
    <w:rsid w:val="703B2BA0"/>
    <w:rsid w:val="715722BD"/>
    <w:rsid w:val="716EEB8A"/>
    <w:rsid w:val="722ADCE4"/>
    <w:rsid w:val="741C9A77"/>
    <w:rsid w:val="74241E84"/>
    <w:rsid w:val="76A1D469"/>
    <w:rsid w:val="772D53A3"/>
    <w:rsid w:val="77BDADCB"/>
    <w:rsid w:val="77D476D9"/>
    <w:rsid w:val="77EFE7DF"/>
    <w:rsid w:val="7808FEA1"/>
    <w:rsid w:val="78182190"/>
    <w:rsid w:val="787DD293"/>
    <w:rsid w:val="798603D1"/>
    <w:rsid w:val="79A213ED"/>
    <w:rsid w:val="79E5B303"/>
    <w:rsid w:val="7A44453F"/>
    <w:rsid w:val="7ACE56F1"/>
    <w:rsid w:val="7ADA26B1"/>
    <w:rsid w:val="7B21D432"/>
    <w:rsid w:val="7B32DF0B"/>
    <w:rsid w:val="7B41FA4D"/>
    <w:rsid w:val="7B63458A"/>
    <w:rsid w:val="7B9E7543"/>
    <w:rsid w:val="7BDF3686"/>
    <w:rsid w:val="7CCF8275"/>
    <w:rsid w:val="7CD90AE7"/>
    <w:rsid w:val="7D621F01"/>
    <w:rsid w:val="7D91FCFA"/>
    <w:rsid w:val="7E2EAD19"/>
    <w:rsid w:val="7E35301E"/>
    <w:rsid w:val="7EFF2B0C"/>
    <w:rsid w:val="7F319D0C"/>
    <w:rsid w:val="7F44B91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F160"/>
  <w15:chartTrackingRefBased/>
  <w15:docId w15:val="{DD4F0FF8-610A-4B74-8D00-578B3C87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26"/>
    <w:rPr>
      <w:rFonts w:ascii="Times New Roman" w:hAnsi="Times New Roman"/>
    </w:rPr>
  </w:style>
  <w:style w:type="paragraph" w:styleId="Heading1">
    <w:name w:val="heading 1"/>
    <w:basedOn w:val="Normal"/>
    <w:next w:val="Normal"/>
    <w:link w:val="Heading1Char"/>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FD"/>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7AFD"/>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BF7A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7AFD"/>
    <w:rPr>
      <w:rFonts w:ascii="Times New Roman" w:eastAsiaTheme="minorEastAsia" w:hAnsi="Times New Roman"/>
      <w:color w:val="5A5A5A" w:themeColor="text1" w:themeTint="A5"/>
      <w:spacing w:val="15"/>
    </w:rPr>
  </w:style>
  <w:style w:type="paragraph" w:styleId="ListParagraph">
    <w:name w:val="List Paragraph"/>
    <w:basedOn w:val="Normal"/>
    <w:uiPriority w:val="34"/>
    <w:qFormat/>
    <w:rsid w:val="00BF7AFD"/>
    <w:pPr>
      <w:ind w:left="720"/>
      <w:contextualSpacing/>
    </w:pPr>
  </w:style>
  <w:style w:type="paragraph" w:styleId="IntenseQuote">
    <w:name w:val="Intense Quote"/>
    <w:basedOn w:val="Normal"/>
    <w:next w:val="Normal"/>
    <w:link w:val="IntenseQuoteChar"/>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AFD"/>
    <w:rPr>
      <w:rFonts w:ascii="Times New Roman" w:hAnsi="Times New Roman"/>
      <w:i/>
      <w:iCs/>
      <w:color w:val="4472C4" w:themeColor="accent1"/>
    </w:rPr>
  </w:style>
  <w:style w:type="paragraph" w:styleId="Quote">
    <w:name w:val="Quote"/>
    <w:basedOn w:val="Normal"/>
    <w:next w:val="Normal"/>
    <w:link w:val="QuoteChar"/>
    <w:uiPriority w:val="29"/>
    <w:qFormat/>
    <w:rsid w:val="00BF7A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7AFD"/>
    <w:rPr>
      <w:rFonts w:ascii="Times New Roman" w:hAnsi="Times New Roman"/>
      <w:i/>
      <w:iCs/>
      <w:color w:val="404040" w:themeColor="text1" w:themeTint="BF"/>
    </w:rPr>
  </w:style>
  <w:style w:type="character" w:customStyle="1" w:styleId="Heading2Char">
    <w:name w:val="Heading 2 Char"/>
    <w:basedOn w:val="DefaultParagraphFont"/>
    <w:link w:val="Heading2"/>
    <w:uiPriority w:val="9"/>
    <w:rsid w:val="00BF7AFD"/>
    <w:rPr>
      <w:rFonts w:ascii="Times New Roman" w:eastAsiaTheme="majorEastAsia" w:hAnsi="Times New Roman" w:cstheme="majorBidi"/>
      <w:color w:val="2F5496" w:themeColor="accent1" w:themeShade="BF"/>
      <w:sz w:val="26"/>
      <w:szCs w:val="26"/>
    </w:rPr>
  </w:style>
  <w:style w:type="paragraph" w:styleId="NoSpacing">
    <w:name w:val="No Spacing"/>
    <w:uiPriority w:val="1"/>
    <w:qFormat/>
    <w:rsid w:val="00755126"/>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CD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99"/>
    <w:rPr>
      <w:rFonts w:ascii="Segoe UI" w:hAnsi="Segoe UI" w:cs="Segoe UI"/>
      <w:sz w:val="18"/>
      <w:szCs w:val="18"/>
    </w:rPr>
  </w:style>
  <w:style w:type="character" w:styleId="CommentReference">
    <w:name w:val="annotation reference"/>
    <w:basedOn w:val="DefaultParagraphFont"/>
    <w:uiPriority w:val="99"/>
    <w:semiHidden/>
    <w:unhideWhenUsed/>
    <w:rsid w:val="00CD6499"/>
    <w:rPr>
      <w:sz w:val="16"/>
      <w:szCs w:val="16"/>
    </w:rPr>
  </w:style>
  <w:style w:type="paragraph" w:styleId="CommentText">
    <w:name w:val="annotation text"/>
    <w:basedOn w:val="Normal"/>
    <w:link w:val="CommentTextChar"/>
    <w:uiPriority w:val="99"/>
    <w:semiHidden/>
    <w:unhideWhenUsed/>
    <w:rsid w:val="00CD6499"/>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D6499"/>
    <w:rPr>
      <w:rFonts w:ascii="Calibri" w:eastAsia="Calibri" w:hAnsi="Calibri" w:cs="Times New Roman"/>
      <w:sz w:val="20"/>
      <w:szCs w:val="20"/>
    </w:rPr>
  </w:style>
  <w:style w:type="paragraph" w:styleId="HTMLPreformatted">
    <w:name w:val="HTML Preformatted"/>
    <w:basedOn w:val="Normal"/>
    <w:link w:val="HTMLPreformattedChar"/>
    <w:uiPriority w:val="99"/>
    <w:unhideWhenUsed/>
    <w:rsid w:val="00BF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4F27"/>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777E7"/>
    <w:pPr>
      <w:suppressAutoHyphens w:val="0"/>
      <w:autoSpaceDN/>
      <w:textAlignment w:val="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777E7"/>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AE7836"/>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836"/>
    <w:rPr>
      <w:rFonts w:ascii="Times New Roman" w:hAnsi="Times New Roman"/>
    </w:rPr>
  </w:style>
  <w:style w:type="paragraph" w:styleId="Footer">
    <w:name w:val="footer"/>
    <w:basedOn w:val="Normal"/>
    <w:link w:val="FooterChar"/>
    <w:uiPriority w:val="99"/>
    <w:unhideWhenUsed/>
    <w:rsid w:val="00AE7836"/>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836"/>
    <w:rPr>
      <w:rFonts w:ascii="Times New Roman" w:hAnsi="Times New Roman"/>
    </w:rPr>
  </w:style>
  <w:style w:type="paragraph" w:styleId="Revision">
    <w:name w:val="Revision"/>
    <w:hidden/>
    <w:uiPriority w:val="99"/>
    <w:semiHidden/>
    <w:rsid w:val="007A6C53"/>
    <w:pPr>
      <w:spacing w:after="0" w:line="240" w:lineRule="auto"/>
    </w:pPr>
    <w:rPr>
      <w:rFonts w:ascii="Times New Roman" w:hAnsi="Times New Roman"/>
    </w:rPr>
  </w:style>
  <w:style w:type="character" w:customStyle="1" w:styleId="normaltextrun">
    <w:name w:val="normaltextrun"/>
    <w:basedOn w:val="DefaultParagraphFont"/>
    <w:rsid w:val="00A94325"/>
  </w:style>
  <w:style w:type="table" w:styleId="TableGrid">
    <w:name w:val="Table Grid"/>
    <w:basedOn w:val="TableNormal"/>
    <w:uiPriority w:val="39"/>
    <w:rsid w:val="006D09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1">
    <w:name w:val="Brødtekst1"/>
    <w:rsid w:val="00A843E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843EF"/>
  </w:style>
  <w:style w:type="character" w:customStyle="1" w:styleId="Hyperlink2">
    <w:name w:val="Hyperlink.2"/>
    <w:basedOn w:val="Ingen"/>
    <w:rsid w:val="00A843EF"/>
    <w:rPr>
      <w:rFonts w:ascii="Times New Roman" w:eastAsia="Times New Roman" w:hAnsi="Times New Roman" w:cs="Times New Roman"/>
      <w:lang w:val="en-US"/>
    </w:rPr>
  </w:style>
  <w:style w:type="character" w:customStyle="1" w:styleId="Intet">
    <w:name w:val="Intet"/>
    <w:basedOn w:val="DefaultParagraphFont"/>
    <w:rsid w:val="009A2E3E"/>
  </w:style>
  <w:style w:type="character" w:styleId="Hyperlink">
    <w:name w:val="Hyperlink"/>
    <w:basedOn w:val="DefaultParagraphFont"/>
    <w:uiPriority w:val="99"/>
    <w:unhideWhenUsed/>
    <w:rsid w:val="0088215E"/>
    <w:rPr>
      <w:color w:val="0563C1" w:themeColor="hyperlink"/>
      <w:u w:val="single"/>
    </w:rPr>
  </w:style>
  <w:style w:type="character" w:customStyle="1" w:styleId="Ulstomtale1">
    <w:name w:val="Uløst omtale1"/>
    <w:basedOn w:val="DefaultParagraphFont"/>
    <w:uiPriority w:val="99"/>
    <w:semiHidden/>
    <w:unhideWhenUsed/>
    <w:rsid w:val="00181B55"/>
    <w:rPr>
      <w:color w:val="605E5C"/>
      <w:shd w:val="clear" w:color="auto" w:fill="E1DFDD"/>
    </w:rPr>
  </w:style>
  <w:style w:type="character" w:customStyle="1" w:styleId="UnresolvedMention1">
    <w:name w:val="Unresolved Mention1"/>
    <w:basedOn w:val="DefaultParagraphFont"/>
    <w:uiPriority w:val="99"/>
    <w:semiHidden/>
    <w:unhideWhenUsed/>
    <w:rsid w:val="00250A35"/>
    <w:rPr>
      <w:color w:val="605E5C"/>
      <w:shd w:val="clear" w:color="auto" w:fill="E1DFDD"/>
    </w:rPr>
  </w:style>
  <w:style w:type="character" w:styleId="UnresolvedMention">
    <w:name w:val="Unresolved Mention"/>
    <w:basedOn w:val="DefaultParagraphFont"/>
    <w:uiPriority w:val="99"/>
    <w:rsid w:val="00EB447C"/>
    <w:rPr>
      <w:color w:val="605E5C"/>
      <w:shd w:val="clear" w:color="auto" w:fill="E1DFDD"/>
    </w:rPr>
  </w:style>
  <w:style w:type="character" w:styleId="Mention">
    <w:name w:val="Mention"/>
    <w:basedOn w:val="DefaultParagraphFont"/>
    <w:uiPriority w:val="99"/>
    <w:rsid w:val="00711C06"/>
    <w:rPr>
      <w:color w:val="2B579A"/>
      <w:shd w:val="clear" w:color="auto" w:fill="E1DFDD"/>
    </w:rPr>
  </w:style>
  <w:style w:type="paragraph" w:styleId="NormalWeb">
    <w:name w:val="Normal (Web)"/>
    <w:basedOn w:val="Normal"/>
    <w:uiPriority w:val="99"/>
    <w:semiHidden/>
    <w:unhideWhenUsed/>
    <w:rsid w:val="00CF295E"/>
    <w:pPr>
      <w:spacing w:before="100" w:beforeAutospacing="1" w:after="100" w:afterAutospacing="1" w:line="240" w:lineRule="auto"/>
    </w:pPr>
    <w:rPr>
      <w:rFonts w:eastAsia="Times New Roman" w:cs="Times New Roman"/>
      <w:sz w:val="24"/>
      <w:szCs w:val="24"/>
      <w:lang w:val="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2842">
      <w:bodyDiv w:val="1"/>
      <w:marLeft w:val="0"/>
      <w:marRight w:val="0"/>
      <w:marTop w:val="0"/>
      <w:marBottom w:val="0"/>
      <w:divBdr>
        <w:top w:val="none" w:sz="0" w:space="0" w:color="auto"/>
        <w:left w:val="none" w:sz="0" w:space="0" w:color="auto"/>
        <w:bottom w:val="none" w:sz="0" w:space="0" w:color="auto"/>
        <w:right w:val="none" w:sz="0" w:space="0" w:color="auto"/>
      </w:divBdr>
    </w:div>
    <w:div w:id="1038431473">
      <w:bodyDiv w:val="1"/>
      <w:marLeft w:val="0"/>
      <w:marRight w:val="0"/>
      <w:marTop w:val="0"/>
      <w:marBottom w:val="0"/>
      <w:divBdr>
        <w:top w:val="none" w:sz="0" w:space="0" w:color="auto"/>
        <w:left w:val="none" w:sz="0" w:space="0" w:color="auto"/>
        <w:bottom w:val="none" w:sz="0" w:space="0" w:color="auto"/>
        <w:right w:val="none" w:sz="0" w:space="0" w:color="auto"/>
      </w:divBdr>
    </w:div>
    <w:div w:id="1075663802">
      <w:bodyDiv w:val="1"/>
      <w:marLeft w:val="0"/>
      <w:marRight w:val="0"/>
      <w:marTop w:val="0"/>
      <w:marBottom w:val="0"/>
      <w:divBdr>
        <w:top w:val="none" w:sz="0" w:space="0" w:color="auto"/>
        <w:left w:val="none" w:sz="0" w:space="0" w:color="auto"/>
        <w:bottom w:val="none" w:sz="0" w:space="0" w:color="auto"/>
        <w:right w:val="none" w:sz="0" w:space="0" w:color="auto"/>
      </w:divBdr>
    </w:div>
    <w:div w:id="1594127261">
      <w:bodyDiv w:val="1"/>
      <w:marLeft w:val="0"/>
      <w:marRight w:val="0"/>
      <w:marTop w:val="0"/>
      <w:marBottom w:val="0"/>
      <w:divBdr>
        <w:top w:val="none" w:sz="0" w:space="0" w:color="auto"/>
        <w:left w:val="none" w:sz="0" w:space="0" w:color="auto"/>
        <w:bottom w:val="none" w:sz="0" w:space="0" w:color="auto"/>
        <w:right w:val="none" w:sz="0" w:space="0" w:color="auto"/>
      </w:divBdr>
    </w:div>
    <w:div w:id="16934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asupport.org/news/open-call-for-independent-media-outlets-in-the-middle-east-and-north-africa-to-apply-for-core-support/"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penProcess@mediasupport.org"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asupport.org/news/open-call-for-independent-media-outlets-in-the-middle-east-and-north-africa-to-apply-for-core-support/"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Process@mediasupport.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x-none"/>
        </a:p>
      </dgm:t>
    </dgm:pt>
    <dgm:pt modelId="{52EEFB9E-0A69-45C4-BDEB-EA6FA0AFC291}">
      <dgm:prSet phldrT="[Text]"/>
      <dgm:spPr/>
      <dgm:t>
        <a:bodyPr/>
        <a:lstStyle/>
        <a:p>
          <a:pPr rtl="1"/>
          <a:r>
            <a:rPr lang="ar-LB" noProof="0" dirty="0">
              <a:latin typeface="Garamond" panose="02020404030301010803" pitchFamily="18" charset="0"/>
            </a:rPr>
            <a:t>فتح الدعوة لتقديم الطلبات في
14 شباط/فبراير</a:t>
          </a:r>
          <a:endParaRPr lang="en-US" noProof="0" dirty="0">
            <a:latin typeface="Garamond" panose="02020404030301010803" pitchFamily="18" charset="0"/>
          </a:endParaRP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5F5AC20C-6096-48F9-9D0A-ECD6A684DC83}">
      <dgm:prSet phldrT="[Text]"/>
      <dgm:spPr/>
      <dgm:t>
        <a:bodyPr/>
        <a:lstStyle/>
        <a:p>
          <a:pPr rtl="1"/>
          <a:r>
            <a:rPr lang="ar-LB" noProof="0">
              <a:latin typeface="Garamond" panose="02020404030301010803" pitchFamily="18" charset="0"/>
            </a:rPr>
            <a:t>تقييم الطلبات</a:t>
          </a:r>
          <a:endParaRPr lang="en-US" noProof="0">
            <a:latin typeface="Garamond" panose="02020404030301010803" pitchFamily="18" charset="0"/>
          </a:endParaRP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85A39963-5D0E-41F4-846A-4CB4A212DC2E}">
      <dgm:prSet phldrT="[Text]"/>
      <dgm:spPr/>
      <dgm:t>
        <a:bodyPr/>
        <a:lstStyle/>
        <a:p>
          <a:endParaRPr lang="x-none" noProof="0" dirty="0">
            <a:latin typeface="Garamond" panose="02020404030301010803" pitchFamily="18" charset="0"/>
          </a:endParaRPr>
        </a:p>
        <a:p>
          <a:pPr rtl="1"/>
          <a:r>
            <a:rPr lang="ar-LB" noProof="0" dirty="0">
              <a:latin typeface="Garamond" panose="02020404030301010803" pitchFamily="18" charset="0"/>
            </a:rPr>
            <a:t>تتحقق </a:t>
          </a:r>
          <a:r>
            <a:rPr lang="en-US" noProof="0" dirty="0">
              <a:latin typeface="Garamond" panose="02020404030301010803" pitchFamily="18" charset="0"/>
            </a:rPr>
            <a:t>IMS </a:t>
          </a:r>
          <a:r>
            <a:rPr lang="ar-LB" noProof="0" dirty="0">
              <a:latin typeface="Garamond" panose="02020404030301010803" pitchFamily="18" charset="0"/>
            </a:rPr>
            <a:t> ممّا إذا كان مقدّمو الطلبات يستوفون الشروط الأساسية - قد تطلب معلومات إضافية</a:t>
          </a:r>
          <a:endParaRPr lang="en-US" noProof="0" dirty="0">
            <a:latin typeface="Garamond" panose="02020404030301010803" pitchFamily="18" charset="0"/>
          </a:endParaRPr>
        </a:p>
      </dgm:t>
    </dgm:pt>
    <dgm:pt modelId="{372AC2DA-2F8C-41C6-8FE2-8BFF97635DD1}" type="parTrans" cxnId="{F1785858-7E25-4AA6-BBA2-EA8F5327B35A}">
      <dgm:prSet/>
      <dgm:spPr/>
      <dgm:t>
        <a:bodyPr/>
        <a:lstStyle/>
        <a:p>
          <a:endParaRPr lang="da-DK"/>
        </a:p>
      </dgm:t>
    </dgm:pt>
    <dgm:pt modelId="{41F1AA41-5F48-40D3-9582-86593D987AF4}" type="sibTrans" cxnId="{F1785858-7E25-4AA6-BBA2-EA8F5327B35A}">
      <dgm:prSet/>
      <dgm:spPr/>
      <dgm:t>
        <a:bodyPr/>
        <a:lstStyle/>
        <a:p>
          <a:endParaRPr lang="da-DK"/>
        </a:p>
      </dgm:t>
    </dgm:pt>
    <dgm:pt modelId="{9F774A26-8B57-451D-A555-57E1A7BADB24}">
      <dgm:prSet phldrT="[Text]"/>
      <dgm:spPr/>
      <dgm:t>
        <a:bodyPr/>
        <a:lstStyle/>
        <a:p>
          <a:pPr rtl="1"/>
          <a:r>
            <a:rPr lang="ar-LB" noProof="0" dirty="0">
              <a:latin typeface="Garamond" panose="02020404030301010803" pitchFamily="18" charset="0"/>
            </a:rPr>
            <a:t>يتمّ إبلاغ المتقدمين بنتيجة الاختيار في موعد أقصاه 30 آذار/مارس</a:t>
          </a:r>
          <a:endParaRPr lang="en-US" noProof="0" dirty="0">
            <a:latin typeface="Garamond" panose="02020404030301010803" pitchFamily="18" charset="0"/>
          </a:endParaRPr>
        </a:p>
      </dgm:t>
    </dgm:pt>
    <dgm:pt modelId="{96B13EA6-CF46-44C2-91FE-940FBDE6338C}" type="parTrans" cxnId="{0CE14D73-C108-424F-9CAD-B70E1471C0C5}">
      <dgm:prSet/>
      <dgm:spPr/>
      <dgm:t>
        <a:bodyPr/>
        <a:lstStyle/>
        <a:p>
          <a:endParaRPr lang="da-DK"/>
        </a:p>
      </dgm:t>
    </dgm:pt>
    <dgm:pt modelId="{AA2B5CC4-C58D-432E-8506-7EE1509C19C4}" type="sibTrans" cxnId="{0CE14D73-C108-424F-9CAD-B70E1471C0C5}">
      <dgm:prSet/>
      <dgm:spPr/>
      <dgm:t>
        <a:bodyPr/>
        <a:lstStyle/>
        <a:p>
          <a:endParaRPr lang="da-DK"/>
        </a:p>
      </dgm:t>
    </dgm:pt>
    <dgm:pt modelId="{C7787D18-947C-498F-A0A8-7F4B44DA8C71}">
      <dgm:prSet phldrT="[Text]"/>
      <dgm:spPr/>
      <dgm:t>
        <a:bodyPr/>
        <a:lstStyle/>
        <a:p>
          <a:pPr rtl="1"/>
          <a:r>
            <a:rPr lang="ar-LB" noProof="0" dirty="0">
              <a:latin typeface="Garamond" panose="02020404030301010803" pitchFamily="18" charset="0"/>
            </a:rPr>
            <a:t>الموعد النهائي لتقديم الطلبات</a:t>
          </a:r>
        </a:p>
        <a:p>
          <a:pPr rtl="1"/>
          <a:r>
            <a:rPr lang="ar-LB" noProof="0" dirty="0">
              <a:latin typeface="Garamond" panose="02020404030301010803" pitchFamily="18" charset="0"/>
            </a:rPr>
            <a:t> 14 آذار/مارس</a:t>
          </a:r>
          <a:endParaRPr lang="en-US" noProof="0" dirty="0">
            <a:latin typeface="Garamond" panose="02020404030301010803" pitchFamily="18" charset="0"/>
          </a:endParaRPr>
        </a:p>
      </dgm:t>
    </dgm:pt>
    <dgm:pt modelId="{6D542D77-1F2C-4E72-9017-0AEAAA4414E8}" type="parTrans" cxnId="{09B2537B-87B5-45C9-B8B7-2BD0F154B581}">
      <dgm:prSet/>
      <dgm:spPr/>
      <dgm:t>
        <a:bodyPr/>
        <a:lstStyle/>
        <a:p>
          <a:endParaRPr lang="x-none"/>
        </a:p>
      </dgm:t>
    </dgm:pt>
    <dgm:pt modelId="{4D6D46AC-381A-4236-A902-9F83D3CEB838}" type="sibTrans" cxnId="{09B2537B-87B5-45C9-B8B7-2BD0F154B581}">
      <dgm:prSet/>
      <dgm:spPr/>
      <dgm:t>
        <a:bodyPr/>
        <a:lstStyle/>
        <a:p>
          <a:endParaRPr lang="x-none"/>
        </a:p>
      </dgm:t>
    </dgm:pt>
    <dgm:pt modelId="{C451E72B-62B3-4710-B2E3-A0609E6D6EFB}">
      <dgm:prSet phldrT="[Text]"/>
      <dgm:spPr/>
      <dgm:t>
        <a:bodyPr/>
        <a:lstStyle/>
        <a:p>
          <a:pPr rtl="1"/>
          <a:r>
            <a:rPr lang="ar-LB" noProof="0" dirty="0">
              <a:latin typeface="Garamond" panose="02020404030301010803" pitchFamily="18" charset="0"/>
            </a:rPr>
            <a:t>الموعد النهائي لتقديم الشكاوى هو 10 أيام بعد الإبلاغ بنتيجة الاختيار</a:t>
          </a:r>
          <a:endParaRPr lang="en-US" noProof="0" dirty="0">
            <a:latin typeface="Garamond" panose="02020404030301010803" pitchFamily="18" charset="0"/>
          </a:endParaRPr>
        </a:p>
      </dgm:t>
    </dgm:pt>
    <dgm:pt modelId="{F1CE3A9E-2D57-44B4-8A04-F88EFACE2FB6}" type="parTrans" cxnId="{A2F0D2B2-9BD9-40BA-9258-063AE3E0CEA1}">
      <dgm:prSet/>
      <dgm:spPr/>
      <dgm:t>
        <a:bodyPr/>
        <a:lstStyle/>
        <a:p>
          <a:endParaRPr lang="en-DK"/>
        </a:p>
      </dgm:t>
    </dgm:pt>
    <dgm:pt modelId="{52603A59-21CF-47BF-8A3D-2A46B060B881}" type="sibTrans" cxnId="{A2F0D2B2-9BD9-40BA-9258-063AE3E0CEA1}">
      <dgm:prSet/>
      <dgm:spPr/>
      <dgm:t>
        <a:bodyPr/>
        <a:lstStyle/>
        <a:p>
          <a:endParaRPr lang="en-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1D0336AB-6B3C-4C9A-A83F-97779A070532}" type="pres">
      <dgm:prSet presAssocID="{C7787D18-947C-498F-A0A8-7F4B44DA8C71}" presName="textNode" presStyleLbl="node1" presStyleIdx="1" presStyleCnt="6">
        <dgm:presLayoutVars>
          <dgm:bulletEnabled val="1"/>
        </dgm:presLayoutVars>
      </dgm:prSet>
      <dgm:spPr/>
    </dgm:pt>
    <dgm:pt modelId="{7C0CDC50-1CEE-4A5A-9988-67B73F47BCE2}" type="pres">
      <dgm:prSet presAssocID="{4D6D46AC-381A-4236-A902-9F83D3CEB838}" presName="sibTrans" presStyleCnt="0"/>
      <dgm:spPr/>
    </dgm:pt>
    <dgm:pt modelId="{C355F127-E8E1-47A7-A7E7-A53E5291D2B5}" type="pres">
      <dgm:prSet presAssocID="{85A39963-5D0E-41F4-846A-4CB4A212DC2E}" presName="textNode" presStyleLbl="node1" presStyleIdx="2" presStyleCnt="6">
        <dgm:presLayoutVars>
          <dgm:bulletEnabled val="1"/>
        </dgm:presLayoutVars>
      </dgm:prSet>
      <dgm:spPr/>
    </dgm:pt>
    <dgm:pt modelId="{78E66C61-8D62-4752-8B0F-76625644471C}" type="pres">
      <dgm:prSet presAssocID="{41F1AA41-5F48-40D3-9582-86593D987AF4}"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38639671-4A8B-4C81-9A90-285C312E4008}" type="pres">
      <dgm:prSet presAssocID="{4F2D24FD-77C7-4821-98A2-1349AFF8B131}" presName="sibTrans" presStyleCnt="0"/>
      <dgm:spPr/>
    </dgm:pt>
    <dgm:pt modelId="{A2323DAE-3C19-4299-9138-56741767631F}" type="pres">
      <dgm:prSet presAssocID="{9F774A26-8B57-451D-A555-57E1A7BADB24}" presName="textNode" presStyleLbl="node1" presStyleIdx="4" presStyleCnt="6">
        <dgm:presLayoutVars>
          <dgm:bulletEnabled val="1"/>
        </dgm:presLayoutVars>
      </dgm:prSet>
      <dgm:spPr/>
    </dgm:pt>
    <dgm:pt modelId="{14873166-6ED0-4963-AFEA-6B4AB2A0045E}" type="pres">
      <dgm:prSet presAssocID="{AA2B5CC4-C58D-432E-8506-7EE1509C19C4}" presName="sibTrans" presStyleCnt="0"/>
      <dgm:spPr/>
    </dgm:pt>
    <dgm:pt modelId="{11AC0FA5-A90F-482E-8517-162792BB5EA2}" type="pres">
      <dgm:prSet presAssocID="{C451E72B-62B3-4710-B2E3-A0609E6D6EFB}" presName="textNode" presStyleLbl="node1" presStyleIdx="5" presStyleCnt="6">
        <dgm:presLayoutVars>
          <dgm:bulletEnabled val="1"/>
        </dgm:presLayoutVars>
      </dgm:prSet>
      <dgm:spPr/>
    </dgm:pt>
  </dgm:ptLst>
  <dgm:cxnLst>
    <dgm:cxn modelId="{D9BBCA05-7CFE-1449-AA2A-84CFBB91318C}" type="presOf" srcId="{6410E73F-2AAF-4E5A-B731-157B6EAA87BD}" destId="{DD23472B-B2BE-4059-AEFC-3CBA93F49C0F}" srcOrd="0" destOrd="0" presId="urn:microsoft.com/office/officeart/2005/8/layout/hProcess9"/>
    <dgm:cxn modelId="{83F1741F-C49C-DA46-97F5-C5F440A1F545}" type="presOf" srcId="{C7787D18-947C-498F-A0A8-7F4B44DA8C71}" destId="{1D0336AB-6B3C-4C9A-A83F-97779A070532}" srcOrd="0" destOrd="0" presId="urn:microsoft.com/office/officeart/2005/8/layout/hProcess9"/>
    <dgm:cxn modelId="{7EB4952A-BD37-5E4D-B192-4799EA4F0B9A}" type="presOf" srcId="{52EEFB9E-0A69-45C4-BDEB-EA6FA0AFC291}" destId="{2D6DD55E-B9B8-4F25-9BB0-24AC57F8CD55}" srcOrd="0" destOrd="0" presId="urn:microsoft.com/office/officeart/2005/8/layout/hProcess9"/>
    <dgm:cxn modelId="{0CE14D73-C108-424F-9CAD-B70E1471C0C5}" srcId="{6410E73F-2AAF-4E5A-B731-157B6EAA87BD}" destId="{9F774A26-8B57-451D-A555-57E1A7BADB24}" srcOrd="4" destOrd="0" parTransId="{96B13EA6-CF46-44C2-91FE-940FBDE6338C}" sibTransId="{AA2B5CC4-C58D-432E-8506-7EE1509C19C4}"/>
    <dgm:cxn modelId="{F1785858-7E25-4AA6-BBA2-EA8F5327B35A}" srcId="{6410E73F-2AAF-4E5A-B731-157B6EAA87BD}" destId="{85A39963-5D0E-41F4-846A-4CB4A212DC2E}" srcOrd="2" destOrd="0" parTransId="{372AC2DA-2F8C-41C6-8FE2-8BFF97635DD1}" sibTransId="{41F1AA41-5F48-40D3-9582-86593D987AF4}"/>
    <dgm:cxn modelId="{09B2537B-87B5-45C9-B8B7-2BD0F154B581}" srcId="{6410E73F-2AAF-4E5A-B731-157B6EAA87BD}" destId="{C7787D18-947C-498F-A0A8-7F4B44DA8C71}" srcOrd="1" destOrd="0" parTransId="{6D542D77-1F2C-4E72-9017-0AEAAA4414E8}" sibTransId="{4D6D46AC-381A-4236-A902-9F83D3CEB838}"/>
    <dgm:cxn modelId="{4C957C89-FBD4-44EA-B0B3-5ED603A21110}" type="presOf" srcId="{C451E72B-62B3-4710-B2E3-A0609E6D6EFB}" destId="{11AC0FA5-A90F-482E-8517-162792BB5EA2}" srcOrd="0" destOrd="0" presId="urn:microsoft.com/office/officeart/2005/8/layout/hProcess9"/>
    <dgm:cxn modelId="{D2DDC890-4BA9-0146-BC8E-FDB024628B6B}" type="presOf" srcId="{9F774A26-8B57-451D-A555-57E1A7BADB24}" destId="{A2323DAE-3C19-4299-9138-56741767631F}" srcOrd="0" destOrd="0" presId="urn:microsoft.com/office/officeart/2005/8/layout/hProcess9"/>
    <dgm:cxn modelId="{8F08D7A7-4C7B-CC4C-BCDA-B4F982A7A44E}" type="presOf" srcId="{85A39963-5D0E-41F4-846A-4CB4A212DC2E}" destId="{C355F127-E8E1-47A7-A7E7-A53E5291D2B5}" srcOrd="0" destOrd="0" presId="urn:microsoft.com/office/officeart/2005/8/layout/hProcess9"/>
    <dgm:cxn modelId="{A2F0D2B2-9BD9-40BA-9258-063AE3E0CEA1}" srcId="{6410E73F-2AAF-4E5A-B731-157B6EAA87BD}" destId="{C451E72B-62B3-4710-B2E3-A0609E6D6EFB}" srcOrd="5" destOrd="0" parTransId="{F1CE3A9E-2D57-44B4-8A04-F88EFACE2FB6}" sibTransId="{52603A59-21CF-47BF-8A3D-2A46B060B881}"/>
    <dgm:cxn modelId="{29F0C2D2-D94E-4BD4-AF44-4852D5F2993A}" srcId="{6410E73F-2AAF-4E5A-B731-157B6EAA87BD}" destId="{5F5AC20C-6096-48F9-9D0A-ECD6A684DC83}" srcOrd="3" destOrd="0" parTransId="{A0965667-1C41-4302-B0C2-8CA33A46379A}" sibTransId="{4F2D24FD-77C7-4821-98A2-1349AFF8B131}"/>
    <dgm:cxn modelId="{C01E98F2-42EE-9749-8F33-707F775C7888}" type="presOf" srcId="{5F5AC20C-6096-48F9-9D0A-ECD6A684DC83}" destId="{9F60060C-2C27-4DAC-8A08-E6AC71A844DF}"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D7EAA435-BCAD-0B45-9F68-5D1264D0B547}" type="presParOf" srcId="{DD23472B-B2BE-4059-AEFC-3CBA93F49C0F}" destId="{4F0D4E5F-FCF1-414E-93DE-9F85B12EBF01}" srcOrd="0" destOrd="0" presId="urn:microsoft.com/office/officeart/2005/8/layout/hProcess9"/>
    <dgm:cxn modelId="{E13FBA00-C872-AF49-8558-E1233AA88C52}" type="presParOf" srcId="{DD23472B-B2BE-4059-AEFC-3CBA93F49C0F}" destId="{FB62A678-C8B5-451B-B513-53F123D534EF}" srcOrd="1" destOrd="0" presId="urn:microsoft.com/office/officeart/2005/8/layout/hProcess9"/>
    <dgm:cxn modelId="{3CB2E883-0557-EC41-8066-483D81271AB8}" type="presParOf" srcId="{FB62A678-C8B5-451B-B513-53F123D534EF}" destId="{2D6DD55E-B9B8-4F25-9BB0-24AC57F8CD55}" srcOrd="0" destOrd="0" presId="urn:microsoft.com/office/officeart/2005/8/layout/hProcess9"/>
    <dgm:cxn modelId="{BF36A104-A53A-0940-BEA4-F39018244CA2}" type="presParOf" srcId="{FB62A678-C8B5-451B-B513-53F123D534EF}" destId="{C331EDF2-A705-4D9F-BF92-CC79A57B272B}" srcOrd="1" destOrd="0" presId="urn:microsoft.com/office/officeart/2005/8/layout/hProcess9"/>
    <dgm:cxn modelId="{63DBD686-CD11-BB42-BE6E-264BC431CDFF}" type="presParOf" srcId="{FB62A678-C8B5-451B-B513-53F123D534EF}" destId="{1D0336AB-6B3C-4C9A-A83F-97779A070532}" srcOrd="2" destOrd="0" presId="urn:microsoft.com/office/officeart/2005/8/layout/hProcess9"/>
    <dgm:cxn modelId="{2F23E024-FBE7-584F-8458-94FFFF6616F8}" type="presParOf" srcId="{FB62A678-C8B5-451B-B513-53F123D534EF}" destId="{7C0CDC50-1CEE-4A5A-9988-67B73F47BCE2}" srcOrd="3" destOrd="0" presId="urn:microsoft.com/office/officeart/2005/8/layout/hProcess9"/>
    <dgm:cxn modelId="{1D6B0188-1783-8D45-9E87-17D368D2B8AD}" type="presParOf" srcId="{FB62A678-C8B5-451B-B513-53F123D534EF}" destId="{C355F127-E8E1-47A7-A7E7-A53E5291D2B5}" srcOrd="4" destOrd="0" presId="urn:microsoft.com/office/officeart/2005/8/layout/hProcess9"/>
    <dgm:cxn modelId="{CD2E985F-87B1-1341-8F3F-82529FC92BFE}" type="presParOf" srcId="{FB62A678-C8B5-451B-B513-53F123D534EF}" destId="{78E66C61-8D62-4752-8B0F-76625644471C}" srcOrd="5" destOrd="0" presId="urn:microsoft.com/office/officeart/2005/8/layout/hProcess9"/>
    <dgm:cxn modelId="{7C3D92C3-F5C1-B445-B300-70CA140FBEF8}" type="presParOf" srcId="{FB62A678-C8B5-451B-B513-53F123D534EF}" destId="{9F60060C-2C27-4DAC-8A08-E6AC71A844DF}" srcOrd="6" destOrd="0" presId="urn:microsoft.com/office/officeart/2005/8/layout/hProcess9"/>
    <dgm:cxn modelId="{12160D0C-AC10-1C4E-8A2B-FE29E0376D61}" type="presParOf" srcId="{FB62A678-C8B5-451B-B513-53F123D534EF}" destId="{38639671-4A8B-4C81-9A90-285C312E4008}" srcOrd="7" destOrd="0" presId="urn:microsoft.com/office/officeart/2005/8/layout/hProcess9"/>
    <dgm:cxn modelId="{ACADA12C-1825-D445-A5FE-B31C5032DF7D}" type="presParOf" srcId="{FB62A678-C8B5-451B-B513-53F123D534EF}" destId="{A2323DAE-3C19-4299-9138-56741767631F}" srcOrd="8" destOrd="0" presId="urn:microsoft.com/office/officeart/2005/8/layout/hProcess9"/>
    <dgm:cxn modelId="{B82E9CCA-0456-4BC7-B4DD-AFD04E4180C8}" type="presParOf" srcId="{FB62A678-C8B5-451B-B513-53F123D534EF}" destId="{14873166-6ED0-4963-AFEA-6B4AB2A0045E}" srcOrd="9" destOrd="0" presId="urn:microsoft.com/office/officeart/2005/8/layout/hProcess9"/>
    <dgm:cxn modelId="{7E199274-76DA-4D27-BDD2-27BFC2DA6526}" type="presParOf" srcId="{FB62A678-C8B5-451B-B513-53F123D534EF}" destId="{11AC0FA5-A90F-482E-8517-162792BB5EA2}"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59009" y="0"/>
          <a:ext cx="5202110" cy="25323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80"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ar-LB" sz="900" kern="1200" noProof="0" dirty="0">
              <a:latin typeface="Garamond" panose="02020404030301010803" pitchFamily="18" charset="0"/>
            </a:rPr>
            <a:t>فتح الدعوة لتقديم الطلبات في
14 شباط/فبراير</a:t>
          </a:r>
          <a:endParaRPr lang="en-US" sz="900" kern="1200" noProof="0" dirty="0">
            <a:latin typeface="Garamond" panose="02020404030301010803" pitchFamily="18" charset="0"/>
          </a:endParaRPr>
        </a:p>
      </dsp:txBody>
      <dsp:txXfrm>
        <a:off x="49455" y="807489"/>
        <a:ext cx="883132" cy="917402"/>
      </dsp:txXfrm>
    </dsp:sp>
    <dsp:sp modelId="{1D0336AB-6B3C-4C9A-A83F-97779A070532}">
      <dsp:nvSpPr>
        <dsp:cNvPr id="0" name=""/>
        <dsp:cNvSpPr/>
      </dsp:nvSpPr>
      <dsp:spPr>
        <a:xfrm>
          <a:off x="1029297"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ar-LB" sz="900" kern="1200" noProof="0" dirty="0">
              <a:latin typeface="Garamond" panose="02020404030301010803" pitchFamily="18" charset="0"/>
            </a:rPr>
            <a:t>الموعد النهائي لتقديم الطلبات</a:t>
          </a:r>
        </a:p>
        <a:p>
          <a:pPr marL="0" lvl="0" indent="0" algn="ctr" defTabSz="400050" rtl="1">
            <a:lnSpc>
              <a:spcPct val="90000"/>
            </a:lnSpc>
            <a:spcBef>
              <a:spcPct val="0"/>
            </a:spcBef>
            <a:spcAft>
              <a:spcPct val="35000"/>
            </a:spcAft>
            <a:buNone/>
          </a:pPr>
          <a:r>
            <a:rPr lang="ar-LB" sz="900" kern="1200" noProof="0" dirty="0">
              <a:latin typeface="Garamond" panose="02020404030301010803" pitchFamily="18" charset="0"/>
            </a:rPr>
            <a:t> 14 آذار/مارس</a:t>
          </a:r>
          <a:endParaRPr lang="en-US" sz="900" kern="1200" noProof="0" dirty="0">
            <a:latin typeface="Garamond" panose="02020404030301010803" pitchFamily="18" charset="0"/>
          </a:endParaRPr>
        </a:p>
      </dsp:txBody>
      <dsp:txXfrm>
        <a:off x="1077072" y="807489"/>
        <a:ext cx="883132" cy="917402"/>
      </dsp:txXfrm>
    </dsp:sp>
    <dsp:sp modelId="{C355F127-E8E1-47A7-A7E7-A53E5291D2B5}">
      <dsp:nvSpPr>
        <dsp:cNvPr id="0" name=""/>
        <dsp:cNvSpPr/>
      </dsp:nvSpPr>
      <dsp:spPr>
        <a:xfrm>
          <a:off x="2056915"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x-none" sz="900" kern="1200" noProof="0" dirty="0">
            <a:latin typeface="Garamond" panose="02020404030301010803" pitchFamily="18" charset="0"/>
          </a:endParaRPr>
        </a:p>
        <a:p>
          <a:pPr marL="0" lvl="0" indent="0" algn="ctr" defTabSz="400050" rtl="1">
            <a:lnSpc>
              <a:spcPct val="90000"/>
            </a:lnSpc>
            <a:spcBef>
              <a:spcPct val="0"/>
            </a:spcBef>
            <a:spcAft>
              <a:spcPct val="35000"/>
            </a:spcAft>
            <a:buNone/>
          </a:pPr>
          <a:r>
            <a:rPr lang="ar-LB" sz="900" kern="1200" noProof="0" dirty="0">
              <a:latin typeface="Garamond" panose="02020404030301010803" pitchFamily="18" charset="0"/>
            </a:rPr>
            <a:t>تتحقق </a:t>
          </a:r>
          <a:r>
            <a:rPr lang="en-US" sz="900" kern="1200" noProof="0" dirty="0">
              <a:latin typeface="Garamond" panose="02020404030301010803" pitchFamily="18" charset="0"/>
            </a:rPr>
            <a:t>IMS </a:t>
          </a:r>
          <a:r>
            <a:rPr lang="ar-LB" sz="900" kern="1200" noProof="0" dirty="0">
              <a:latin typeface="Garamond" panose="02020404030301010803" pitchFamily="18" charset="0"/>
            </a:rPr>
            <a:t> ممّا إذا كان مقدّمو الطلبات يستوفون الشروط الأساسية - قد تطلب معلومات إضافية</a:t>
          </a:r>
          <a:endParaRPr lang="en-US" sz="900" kern="1200" noProof="0" dirty="0">
            <a:latin typeface="Garamond" panose="02020404030301010803" pitchFamily="18" charset="0"/>
          </a:endParaRPr>
        </a:p>
      </dsp:txBody>
      <dsp:txXfrm>
        <a:off x="2104690" y="807489"/>
        <a:ext cx="883132" cy="917402"/>
      </dsp:txXfrm>
    </dsp:sp>
    <dsp:sp modelId="{9F60060C-2C27-4DAC-8A08-E6AC71A844DF}">
      <dsp:nvSpPr>
        <dsp:cNvPr id="0" name=""/>
        <dsp:cNvSpPr/>
      </dsp:nvSpPr>
      <dsp:spPr>
        <a:xfrm>
          <a:off x="3084532"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ar-LB" sz="900" kern="1200" noProof="0">
              <a:latin typeface="Garamond" panose="02020404030301010803" pitchFamily="18" charset="0"/>
            </a:rPr>
            <a:t>تقييم الطلبات</a:t>
          </a:r>
          <a:endParaRPr lang="en-US" sz="900" kern="1200" noProof="0">
            <a:latin typeface="Garamond" panose="02020404030301010803" pitchFamily="18" charset="0"/>
          </a:endParaRPr>
        </a:p>
      </dsp:txBody>
      <dsp:txXfrm>
        <a:off x="3132307" y="807489"/>
        <a:ext cx="883132" cy="917402"/>
      </dsp:txXfrm>
    </dsp:sp>
    <dsp:sp modelId="{A2323DAE-3C19-4299-9138-56741767631F}">
      <dsp:nvSpPr>
        <dsp:cNvPr id="0" name=""/>
        <dsp:cNvSpPr/>
      </dsp:nvSpPr>
      <dsp:spPr>
        <a:xfrm>
          <a:off x="4112149"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ar-LB" sz="900" kern="1200" noProof="0" dirty="0">
              <a:latin typeface="Garamond" panose="02020404030301010803" pitchFamily="18" charset="0"/>
            </a:rPr>
            <a:t>يتمّ إبلاغ المتقدمين بنتيجة الاختيار في موعد أقصاه 30 آذار/مارس</a:t>
          </a:r>
          <a:endParaRPr lang="en-US" sz="900" kern="1200" noProof="0" dirty="0">
            <a:latin typeface="Garamond" panose="02020404030301010803" pitchFamily="18" charset="0"/>
          </a:endParaRPr>
        </a:p>
      </dsp:txBody>
      <dsp:txXfrm>
        <a:off x="4159924" y="807489"/>
        <a:ext cx="883132" cy="917402"/>
      </dsp:txXfrm>
    </dsp:sp>
    <dsp:sp modelId="{11AC0FA5-A90F-482E-8517-162792BB5EA2}">
      <dsp:nvSpPr>
        <dsp:cNvPr id="0" name=""/>
        <dsp:cNvSpPr/>
      </dsp:nvSpPr>
      <dsp:spPr>
        <a:xfrm>
          <a:off x="5139766"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ar-LB" sz="900" kern="1200" noProof="0" dirty="0">
              <a:latin typeface="Garamond" panose="02020404030301010803" pitchFamily="18" charset="0"/>
            </a:rPr>
            <a:t>الموعد النهائي لتقديم الشكاوى هو 10 أيام بعد الإبلاغ بنتيجة الاختيار</a:t>
          </a:r>
          <a:endParaRPr lang="en-US" sz="900" kern="1200" noProof="0" dirty="0">
            <a:latin typeface="Garamond" panose="02020404030301010803" pitchFamily="18" charset="0"/>
          </a:endParaRPr>
        </a:p>
      </dsp:txBody>
      <dsp:txXfrm>
        <a:off x="5187541" y="807489"/>
        <a:ext cx="883132" cy="9174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943EFB40-D88F-4153-8794-98A712CE688A}">
    <t:Anchor>
      <t:Comment id="1007522151"/>
    </t:Anchor>
    <t:History>
      <t:Event id="{29EBD719-32CD-4283-B97F-3445F29DD99C}" time="2022-02-06T13:44:13.095Z">
        <t:Attribution userId="S::anainlimbo@mediasupport.org::a36f6dd3-8599-4fb1-b2cf-2a72ad995314" userProvider="AD" userName="anainlimbo a"/>
        <t:Anchor>
          <t:Comment id="1007522151"/>
        </t:Anchor>
        <t:Create/>
      </t:Event>
      <t:Event id="{9845935B-4D2A-430F-8871-CC6A6518B61F}" time="2022-02-06T13:44:13.095Z">
        <t:Attribution userId="S::anainlimbo@mediasupport.org::a36f6dd3-8599-4fb1-b2cf-2a72ad995314" userProvider="AD" userName="anainlimbo a"/>
        <t:Anchor>
          <t:Comment id="1007522151"/>
        </t:Anchor>
        <t:Assign userId="S::jwb@mediasupport.org::71065636-4a14-4dc7-bef5-1d343add8f40" userProvider="AD" userName="Johan Wogensen Bach"/>
      </t:Event>
      <t:Event id="{471A4C10-9F1B-4551-9B94-E4B77B86DB67}" time="2022-02-06T13:44:13.095Z">
        <t:Attribution userId="S::anainlimbo@mediasupport.org::a36f6dd3-8599-4fb1-b2cf-2a72ad995314" userProvider="AD" userName="anainlimbo a"/>
        <t:Anchor>
          <t:Comment id="1007522151"/>
        </t:Anchor>
        <t:SetTitle title="@Johan Wogensen Bach recall to update with the latest timeline in due time ."/>
      </t:Event>
      <t:Event id="{0922DE25-4BED-49A8-BDC4-E90FE06A3AD2}" time="2022-02-08T19:17:10.452Z">
        <t:Attribution userId="S::jwb@mediasupport.org::71065636-4a14-4dc7-bef5-1d343add8f40" userProvider="AD" userName="Johan Wogensen Bac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9f342e-f794-4409-8135-bc0051887ede">
      <Terms xmlns="http://schemas.microsoft.com/office/infopath/2007/PartnerControls"/>
    </lcf76f155ced4ddcb4097134ff3c332f>
    <TaxCatchAll xmlns="29227e29-4b50-4358-ada3-5807ac9f5c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1093b24e3dd31a386c50240060c1bf11">
  <xsd:schema xmlns:xsd="http://www.w3.org/2001/XMLSchema" xmlns:xs="http://www.w3.org/2001/XMLSchema" xmlns:p="http://schemas.microsoft.com/office/2006/metadata/properties" xmlns:ns2="3B9F342E-F794-4409-8135-BC0051887EDE" xmlns:ns3="3b9f342e-f794-4409-8135-bc0051887ede" xmlns:ns4="1828b25d-cb42-448f-b12e-418dd0a35b6e" xmlns:ns5="29227e29-4b50-4358-ada3-5807ac9f5c8d" targetNamespace="http://schemas.microsoft.com/office/2006/metadata/properties" ma:root="true" ma:fieldsID="ccccb793a1b4da1f6fe969a0bb991fa9" ns2:_="" ns3:_="" ns4:_="" ns5:_="">
    <xsd:import namespace="3B9F342E-F794-4409-8135-BC0051887EDE"/>
    <xsd:import namespace="3b9f342e-f794-4409-8135-bc0051887ede"/>
    <xsd:import namespace="1828b25d-cb42-448f-b12e-418dd0a35b6e"/>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8b25d-cb42-448f-b12e-418dd0a35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B6619-24C2-45AB-B708-6B7AAF0A4F52}">
  <ds:schemaRefs>
    <ds:schemaRef ds:uri="http://schemas.microsoft.com/office/2006/metadata/properties"/>
    <ds:schemaRef ds:uri="http://schemas.microsoft.com/office/infopath/2007/PartnerControls"/>
    <ds:schemaRef ds:uri="3b9f342e-f794-4409-8135-bc0051887ede"/>
    <ds:schemaRef ds:uri="29227e29-4b50-4358-ada3-5807ac9f5c8d"/>
  </ds:schemaRefs>
</ds:datastoreItem>
</file>

<file path=customXml/itemProps2.xml><?xml version="1.0" encoding="utf-8"?>
<ds:datastoreItem xmlns:ds="http://schemas.openxmlformats.org/officeDocument/2006/customXml" ds:itemID="{8D15A9D6-281A-4B38-8349-63170C121518}">
  <ds:schemaRefs>
    <ds:schemaRef ds:uri="http://schemas.openxmlformats.org/officeDocument/2006/bibliography"/>
  </ds:schemaRefs>
</ds:datastoreItem>
</file>

<file path=customXml/itemProps3.xml><?xml version="1.0" encoding="utf-8"?>
<ds:datastoreItem xmlns:ds="http://schemas.openxmlformats.org/officeDocument/2006/customXml" ds:itemID="{79074ACC-9567-46AD-A550-B3DBB706B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1828b25d-cb42-448f-b12e-418dd0a35b6e"/>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F9BDE-32F2-4991-AD35-AEF531EC9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Track 3 draft guidelines</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3 draft guidelines</dc:title>
  <dc:subject/>
  <dc:creator>Emma Lygnerud Boberg</dc:creator>
  <cp:keywords/>
  <dc:description/>
  <cp:lastModifiedBy>Johan Wogensen Bach</cp:lastModifiedBy>
  <cp:revision>9</cp:revision>
  <cp:lastPrinted>2021-08-11T16:14:00Z</cp:lastPrinted>
  <dcterms:created xsi:type="dcterms:W3CDTF">2022-02-14T08:58:00Z</dcterms:created>
  <dcterms:modified xsi:type="dcterms:W3CDTF">2022-08-19T12:23:00Z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y fmtid="{D5CDD505-2E9C-101B-9397-08002B2CF9AE}" pid="3" name="MediaServiceImageTags">
    <vt:lpwstr/>
  </property>
</Properties>
</file>