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297DC" w14:textId="77777777" w:rsidR="002814A4" w:rsidRDefault="002814A4" w:rsidP="000358E0">
      <w:pPr>
        <w:pStyle w:val="Heading2"/>
        <w:jc w:val="both"/>
        <w:rPr>
          <w:rFonts w:asciiTheme="minorHAnsi" w:hAnsiTheme="minorHAnsi"/>
          <w:b w:val="0"/>
          <w:sz w:val="20"/>
          <w:szCs w:val="20"/>
          <w:lang w:val="en-AU"/>
        </w:rPr>
      </w:pPr>
    </w:p>
    <w:p w14:paraId="5AF88EA3" w14:textId="77777777" w:rsidR="00DC35ED" w:rsidRPr="002814A4" w:rsidRDefault="00322867" w:rsidP="000358E0">
      <w:pPr>
        <w:pStyle w:val="Heading2"/>
        <w:jc w:val="both"/>
        <w:rPr>
          <w:rFonts w:asciiTheme="minorHAnsi" w:hAnsiTheme="minorHAnsi"/>
          <w:b w:val="0"/>
          <w:sz w:val="4"/>
          <w:szCs w:val="20"/>
          <w:lang w:val="en-AU"/>
        </w:rPr>
      </w:pPr>
      <w:r w:rsidRPr="002814A4">
        <w:rPr>
          <w:rFonts w:asciiTheme="minorHAnsi" w:hAnsiTheme="minorHAnsi"/>
          <w:noProof/>
          <w:sz w:val="4"/>
          <w:szCs w:val="20"/>
        </w:rPr>
        <w:drawing>
          <wp:anchor distT="0" distB="0" distL="114300" distR="114300" simplePos="0" relativeHeight="251659264" behindDoc="0" locked="0" layoutInCell="1" allowOverlap="1" wp14:anchorId="308581BD" wp14:editId="0CCEEEE7">
            <wp:simplePos x="0" y="0"/>
            <wp:positionH relativeFrom="margin">
              <wp:posOffset>5109845</wp:posOffset>
            </wp:positionH>
            <wp:positionV relativeFrom="margin">
              <wp:posOffset>-457200</wp:posOffset>
            </wp:positionV>
            <wp:extent cx="719455" cy="9099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_logo_bgwhite_RGB.png"/>
                    <pic:cNvPicPr/>
                  </pic:nvPicPr>
                  <pic:blipFill>
                    <a:blip r:embed="rId8">
                      <a:extLst>
                        <a:ext uri="{28A0092B-C50C-407E-A947-70E740481C1C}">
                          <a14:useLocalDpi xmlns:a14="http://schemas.microsoft.com/office/drawing/2010/main" val="0"/>
                        </a:ext>
                      </a:extLst>
                    </a:blip>
                    <a:stretch>
                      <a:fillRect/>
                    </a:stretch>
                  </pic:blipFill>
                  <pic:spPr>
                    <a:xfrm>
                      <a:off x="0" y="0"/>
                      <a:ext cx="719455" cy="909955"/>
                    </a:xfrm>
                    <a:prstGeom prst="rect">
                      <a:avLst/>
                    </a:prstGeom>
                  </pic:spPr>
                </pic:pic>
              </a:graphicData>
            </a:graphic>
            <wp14:sizeRelH relativeFrom="margin">
              <wp14:pctWidth>0</wp14:pctWidth>
            </wp14:sizeRelH>
            <wp14:sizeRelV relativeFrom="margin">
              <wp14:pctHeight>0</wp14:pctHeight>
            </wp14:sizeRelV>
          </wp:anchor>
        </w:drawing>
      </w:r>
    </w:p>
    <w:p w14:paraId="0C84FA81" w14:textId="323A843F" w:rsidR="008A037E" w:rsidRPr="006A3AF4" w:rsidRDefault="46081362" w:rsidP="46081362">
      <w:pPr>
        <w:pStyle w:val="Heading2"/>
        <w:jc w:val="both"/>
        <w:rPr>
          <w:rFonts w:ascii="Calibri" w:eastAsia="Calibri" w:hAnsi="Calibri" w:cs="Calibri"/>
          <w:sz w:val="44"/>
          <w:szCs w:val="44"/>
          <w:lang w:val="en-US"/>
        </w:rPr>
      </w:pPr>
      <w:r w:rsidRPr="46081362">
        <w:rPr>
          <w:rFonts w:ascii="Calibri" w:eastAsia="Calibri" w:hAnsi="Calibri" w:cs="Calibri"/>
          <w:sz w:val="44"/>
          <w:szCs w:val="44"/>
          <w:lang w:val="en-US"/>
        </w:rPr>
        <w:t>Assistant Programme Manager</w:t>
      </w:r>
    </w:p>
    <w:p w14:paraId="648AE0EE" w14:textId="0E702A7C" w:rsidR="008A037E" w:rsidRPr="008A037E" w:rsidRDefault="46081362" w:rsidP="46081362">
      <w:pPr>
        <w:pStyle w:val="Heading2"/>
        <w:rPr>
          <w:rFonts w:ascii="Calibri" w:eastAsia="Calibri" w:hAnsi="Calibri" w:cs="Calibri"/>
          <w:b w:val="0"/>
          <w:bCs w:val="0"/>
          <w:sz w:val="28"/>
          <w:szCs w:val="28"/>
          <w:lang w:val="en-US"/>
        </w:rPr>
      </w:pPr>
      <w:r w:rsidRPr="46081362">
        <w:rPr>
          <w:rFonts w:ascii="Calibri" w:eastAsia="Calibri" w:hAnsi="Calibri" w:cs="Calibri"/>
          <w:b w:val="0"/>
          <w:bCs w:val="0"/>
          <w:sz w:val="28"/>
          <w:szCs w:val="28"/>
          <w:lang w:val="en-US"/>
        </w:rPr>
        <w:t xml:space="preserve">International Media Support (IMS) is seeking </w:t>
      </w:r>
      <w:r w:rsidRPr="46081362">
        <w:rPr>
          <w:rFonts w:asciiTheme="minorHAnsi" w:eastAsiaTheme="minorEastAsia" w:hAnsiTheme="minorHAnsi" w:cstheme="minorBidi"/>
          <w:b w:val="0"/>
          <w:bCs w:val="0"/>
          <w:sz w:val="28"/>
          <w:szCs w:val="28"/>
          <w:lang w:val="en-AU"/>
        </w:rPr>
        <w:t>an Assistant Programme Manager for our Middle East and North Africa (MENA) Department</w:t>
      </w:r>
      <w:r w:rsidR="00D63C9E">
        <w:rPr>
          <w:rFonts w:asciiTheme="minorHAnsi" w:eastAsiaTheme="minorEastAsia" w:hAnsiTheme="minorHAnsi" w:cstheme="minorBidi"/>
          <w:b w:val="0"/>
          <w:bCs w:val="0"/>
          <w:sz w:val="28"/>
          <w:szCs w:val="28"/>
          <w:lang w:val="en-AU"/>
        </w:rPr>
        <w:t>, with a focus on North Africa</w:t>
      </w:r>
      <w:r w:rsidRPr="46081362">
        <w:rPr>
          <w:rFonts w:asciiTheme="minorHAnsi" w:eastAsiaTheme="minorEastAsia" w:hAnsiTheme="minorHAnsi" w:cstheme="minorBidi"/>
          <w:b w:val="0"/>
          <w:bCs w:val="0"/>
          <w:sz w:val="28"/>
          <w:szCs w:val="28"/>
          <w:lang w:val="en-AU"/>
        </w:rPr>
        <w:t>.</w:t>
      </w:r>
    </w:p>
    <w:p w14:paraId="3EE401E6" w14:textId="77777777" w:rsidR="00126D26" w:rsidRDefault="46081362" w:rsidP="46081362">
      <w:pPr>
        <w:pStyle w:val="NormalWeb"/>
        <w:jc w:val="both"/>
        <w:rPr>
          <w:rFonts w:asciiTheme="minorHAnsi" w:eastAsiaTheme="minorEastAsia" w:hAnsiTheme="minorHAnsi" w:cstheme="minorBidi"/>
          <w:sz w:val="20"/>
          <w:szCs w:val="20"/>
          <w:lang w:val="en-AU"/>
        </w:rPr>
      </w:pPr>
      <w:r w:rsidRPr="46081362">
        <w:rPr>
          <w:rFonts w:asciiTheme="minorHAnsi" w:eastAsiaTheme="minorEastAsia" w:hAnsiTheme="minorHAnsi" w:cstheme="minorBidi"/>
          <w:sz w:val="20"/>
          <w:szCs w:val="20"/>
          <w:lang w:val="en-AU"/>
        </w:rPr>
        <w:t xml:space="preserve">International Media Support (IMS) is a non-profit organisation working to support media in countries affected by armed conflict, human insecurity and political transition. Across four continents, IMS helps to strengthen professional journalism and ensure that media can operate in challenging circumstances. </w:t>
      </w:r>
    </w:p>
    <w:p w14:paraId="7275C772" w14:textId="2887E35B" w:rsidR="004268E2" w:rsidRPr="005943CF" w:rsidRDefault="46081362" w:rsidP="46081362">
      <w:pPr>
        <w:pStyle w:val="NormalWeb"/>
        <w:jc w:val="both"/>
        <w:rPr>
          <w:rFonts w:asciiTheme="minorHAnsi" w:eastAsiaTheme="minorEastAsia" w:hAnsiTheme="minorHAnsi" w:cstheme="minorBidi"/>
          <w:sz w:val="20"/>
          <w:szCs w:val="20"/>
          <w:lang w:val="en-AU"/>
        </w:rPr>
      </w:pPr>
      <w:r w:rsidRPr="46081362">
        <w:rPr>
          <w:rFonts w:asciiTheme="minorHAnsi" w:eastAsiaTheme="minorEastAsia" w:hAnsiTheme="minorHAnsi" w:cstheme="minorBidi"/>
          <w:sz w:val="20"/>
          <w:szCs w:val="20"/>
          <w:lang w:val="en-AU"/>
        </w:rPr>
        <w:t xml:space="preserve">In the MENA region, we work with partners in Tunisia, </w:t>
      </w:r>
      <w:r w:rsidR="00D63C9E">
        <w:rPr>
          <w:rFonts w:asciiTheme="minorHAnsi" w:eastAsiaTheme="minorEastAsia" w:hAnsiTheme="minorHAnsi" w:cstheme="minorBidi"/>
          <w:sz w:val="20"/>
          <w:szCs w:val="20"/>
          <w:lang w:val="en-AU"/>
        </w:rPr>
        <w:t>Marocco,</w:t>
      </w:r>
      <w:r w:rsidRPr="46081362">
        <w:rPr>
          <w:rFonts w:asciiTheme="minorHAnsi" w:eastAsiaTheme="minorEastAsia" w:hAnsiTheme="minorHAnsi" w:cstheme="minorBidi"/>
          <w:sz w:val="20"/>
          <w:szCs w:val="20"/>
          <w:lang w:val="en-AU"/>
        </w:rPr>
        <w:t>, Libya, Yemen, Syria, Jordan, Iraq, and elsewhere to further the safety of journalists and promote media reform, build institutions and develop media content</w:t>
      </w:r>
    </w:p>
    <w:p w14:paraId="05446438" w14:textId="77777777" w:rsidR="00C67BE9" w:rsidRPr="00744943" w:rsidRDefault="46081362" w:rsidP="46081362">
      <w:pPr>
        <w:spacing w:before="100" w:beforeAutospacing="1" w:after="100" w:afterAutospacing="1" w:line="285" w:lineRule="atLeast"/>
        <w:outlineLvl w:val="2"/>
        <w:rPr>
          <w:rFonts w:ascii="Calibri,Times New Roman" w:eastAsia="Calibri,Times New Roman" w:hAnsi="Calibri,Times New Roman" w:cs="Calibri,Times New Roman"/>
          <w:b/>
          <w:bCs/>
          <w:color w:val="333333"/>
          <w:sz w:val="27"/>
          <w:szCs w:val="27"/>
        </w:rPr>
      </w:pPr>
      <w:r w:rsidRPr="46081362">
        <w:rPr>
          <w:rFonts w:ascii="Calibri,Times New Roman" w:eastAsia="Calibri,Times New Roman" w:hAnsi="Calibri,Times New Roman" w:cs="Calibri,Times New Roman"/>
          <w:b/>
          <w:bCs/>
          <w:color w:val="333333"/>
          <w:sz w:val="27"/>
          <w:szCs w:val="27"/>
        </w:rPr>
        <w:t>Job summary</w:t>
      </w:r>
    </w:p>
    <w:p w14:paraId="63D6DF44" w14:textId="2F09AAC5" w:rsidR="00F360DF" w:rsidRDefault="46081362" w:rsidP="46081362">
      <w:pPr>
        <w:rPr>
          <w:sz w:val="20"/>
          <w:szCs w:val="20"/>
          <w:lang w:val="en-US"/>
        </w:rPr>
      </w:pPr>
      <w:r w:rsidRPr="46081362">
        <w:rPr>
          <w:sz w:val="20"/>
          <w:szCs w:val="20"/>
          <w:lang w:val="en-US"/>
        </w:rPr>
        <w:t>The task of the Assistant Programme Manager is to assist Programme Managers in all steps of Programme Cycle Management and in organising training, workshops and other activities</w:t>
      </w:r>
      <w:r w:rsidR="00D63C9E">
        <w:rPr>
          <w:sz w:val="20"/>
          <w:szCs w:val="20"/>
          <w:lang w:val="en-US"/>
        </w:rPr>
        <w:t xml:space="preserve"> in North Africa</w:t>
      </w:r>
      <w:r w:rsidRPr="46081362">
        <w:rPr>
          <w:sz w:val="20"/>
          <w:szCs w:val="20"/>
          <w:lang w:val="en-US"/>
        </w:rPr>
        <w:t>. Furthermore, the Assistant Programme Manager will coordinate partner relations and contact (projects, contracts, preparation of payments and</w:t>
      </w:r>
      <w:r>
        <w:t xml:space="preserve"> </w:t>
      </w:r>
      <w:r w:rsidRPr="46081362">
        <w:rPr>
          <w:sz w:val="20"/>
          <w:szCs w:val="20"/>
          <w:lang w:val="en-US"/>
        </w:rPr>
        <w:t>finalisation of accounts) and organise travel and logistics related to programme activities.</w:t>
      </w:r>
    </w:p>
    <w:p w14:paraId="2E7650B7" w14:textId="77BDB522" w:rsidR="00F360DF" w:rsidRPr="00F360DF" w:rsidRDefault="46081362" w:rsidP="46081362">
      <w:pPr>
        <w:rPr>
          <w:sz w:val="20"/>
          <w:szCs w:val="20"/>
          <w:lang w:val="en-US"/>
        </w:rPr>
      </w:pPr>
      <w:r w:rsidRPr="46081362">
        <w:rPr>
          <w:sz w:val="20"/>
          <w:szCs w:val="20"/>
          <w:lang w:val="en-US"/>
        </w:rPr>
        <w:t>The Assistant Programme Manager will occasionally travel to programme countries to support local partners in administrative issues/undertake financial capacity building/training.</w:t>
      </w:r>
    </w:p>
    <w:p w14:paraId="73680924" w14:textId="755A7A77" w:rsidR="0025601E" w:rsidRDefault="46081362" w:rsidP="46081362">
      <w:pPr>
        <w:pStyle w:val="NormalWeb"/>
        <w:rPr>
          <w:rFonts w:ascii="Calibri,Helvetica" w:eastAsia="Calibri,Helvetica" w:hAnsi="Calibri,Helvetica" w:cs="Calibri,Helvetica"/>
          <w:sz w:val="20"/>
          <w:szCs w:val="20"/>
          <w:lang w:val="en-US"/>
        </w:rPr>
      </w:pPr>
      <w:r w:rsidRPr="46081362">
        <w:rPr>
          <w:rFonts w:asciiTheme="minorHAnsi" w:eastAsiaTheme="minorEastAsia" w:hAnsiTheme="minorHAnsi" w:cstheme="minorBidi"/>
          <w:sz w:val="20"/>
          <w:szCs w:val="20"/>
          <w:lang w:val="en-AU"/>
        </w:rPr>
        <w:t xml:space="preserve">The Assistant Programme Manager will refer to the Head of the MENA Department. </w:t>
      </w:r>
    </w:p>
    <w:p w14:paraId="1DE7C2CE" w14:textId="34CA384E" w:rsidR="006A3AF4" w:rsidRPr="008325B2" w:rsidRDefault="46081362" w:rsidP="46081362">
      <w:pPr>
        <w:rPr>
          <w:b/>
          <w:bCs/>
          <w:sz w:val="27"/>
          <w:szCs w:val="27"/>
        </w:rPr>
      </w:pPr>
      <w:r w:rsidRPr="46081362">
        <w:rPr>
          <w:b/>
          <w:bCs/>
          <w:sz w:val="27"/>
          <w:szCs w:val="27"/>
        </w:rPr>
        <w:t>Responsibilities</w:t>
      </w:r>
    </w:p>
    <w:p w14:paraId="60FF076F" w14:textId="4CDEE76B" w:rsidR="00637CE7" w:rsidRPr="00982F0D" w:rsidRDefault="46081362" w:rsidP="46081362">
      <w:pPr>
        <w:numPr>
          <w:ilvl w:val="0"/>
          <w:numId w:val="23"/>
        </w:numPr>
        <w:spacing w:before="100" w:beforeAutospacing="1" w:after="100" w:afterAutospacing="1" w:line="240" w:lineRule="auto"/>
        <w:rPr>
          <w:rFonts w:eastAsia="Times New Roman" w:cs="Times New Roman"/>
          <w:sz w:val="20"/>
          <w:szCs w:val="20"/>
          <w:lang w:val="en-US"/>
        </w:rPr>
      </w:pPr>
      <w:r w:rsidRPr="00982F0D">
        <w:rPr>
          <w:rFonts w:eastAsia="Times New Roman" w:cs="Times New Roman"/>
          <w:sz w:val="20"/>
          <w:szCs w:val="20"/>
          <w:lang w:val="en-US"/>
        </w:rPr>
        <w:t>Prepare and follow up on financial and administrative issues related to the handling of partner contracts, including preparation of budgets, transfer of funds, controlling of accounts and audits;</w:t>
      </w:r>
    </w:p>
    <w:p w14:paraId="32CD110E" w14:textId="77777777" w:rsidR="00637CE7" w:rsidRPr="00982F0D" w:rsidRDefault="46081362" w:rsidP="46081362">
      <w:pPr>
        <w:numPr>
          <w:ilvl w:val="0"/>
          <w:numId w:val="23"/>
        </w:numPr>
        <w:spacing w:before="100" w:beforeAutospacing="1" w:after="100" w:afterAutospacing="1" w:line="240" w:lineRule="auto"/>
        <w:rPr>
          <w:rFonts w:eastAsia="Times New Roman" w:cs="Times New Roman"/>
          <w:sz w:val="20"/>
          <w:szCs w:val="20"/>
          <w:lang w:val="en-US"/>
        </w:rPr>
      </w:pPr>
      <w:r w:rsidRPr="00982F0D">
        <w:rPr>
          <w:rFonts w:eastAsia="Times New Roman" w:cs="Times New Roman"/>
          <w:sz w:val="20"/>
          <w:szCs w:val="20"/>
          <w:lang w:val="en-US"/>
        </w:rPr>
        <w:t>Elaborate and follow up on project contracts in English;</w:t>
      </w:r>
    </w:p>
    <w:p w14:paraId="001416DD" w14:textId="77777777" w:rsidR="00637CE7" w:rsidRPr="00982F0D" w:rsidRDefault="46081362" w:rsidP="46081362">
      <w:pPr>
        <w:numPr>
          <w:ilvl w:val="0"/>
          <w:numId w:val="23"/>
        </w:numPr>
        <w:spacing w:before="100" w:beforeAutospacing="1" w:after="100" w:afterAutospacing="1" w:line="240" w:lineRule="auto"/>
        <w:rPr>
          <w:rFonts w:eastAsia="Times New Roman" w:cs="Times New Roman"/>
          <w:sz w:val="20"/>
          <w:szCs w:val="20"/>
          <w:lang w:val="en-US"/>
        </w:rPr>
      </w:pPr>
      <w:r w:rsidRPr="00982F0D">
        <w:rPr>
          <w:rFonts w:eastAsia="Times New Roman" w:cs="Times New Roman"/>
          <w:sz w:val="20"/>
          <w:szCs w:val="20"/>
          <w:lang w:val="en-US"/>
        </w:rPr>
        <w:t>Compile financial and narrative reports for donors;</w:t>
      </w:r>
    </w:p>
    <w:p w14:paraId="1DBDC86C" w14:textId="77777777" w:rsidR="00637CE7" w:rsidRPr="00982F0D" w:rsidRDefault="46081362" w:rsidP="46081362">
      <w:pPr>
        <w:numPr>
          <w:ilvl w:val="0"/>
          <w:numId w:val="23"/>
        </w:numPr>
        <w:spacing w:before="100" w:beforeAutospacing="1" w:after="100" w:afterAutospacing="1" w:line="240" w:lineRule="auto"/>
        <w:rPr>
          <w:rFonts w:eastAsia="Times New Roman" w:cs="Times New Roman"/>
          <w:sz w:val="20"/>
          <w:szCs w:val="20"/>
          <w:lang w:val="en-US"/>
        </w:rPr>
      </w:pPr>
      <w:r w:rsidRPr="00982F0D">
        <w:rPr>
          <w:rFonts w:eastAsia="Times New Roman" w:cs="Times New Roman"/>
          <w:sz w:val="20"/>
          <w:szCs w:val="20"/>
          <w:lang w:val="en-US"/>
        </w:rPr>
        <w:t>Assist on elaboration and budgeting of programme proposals;</w:t>
      </w:r>
    </w:p>
    <w:p w14:paraId="14BE8A31" w14:textId="77777777" w:rsidR="00637CE7" w:rsidRPr="00982F0D" w:rsidRDefault="46081362" w:rsidP="46081362">
      <w:pPr>
        <w:numPr>
          <w:ilvl w:val="0"/>
          <w:numId w:val="23"/>
        </w:numPr>
        <w:spacing w:before="100" w:beforeAutospacing="1" w:after="100" w:afterAutospacing="1" w:line="240" w:lineRule="auto"/>
        <w:rPr>
          <w:rFonts w:eastAsia="Times New Roman" w:cs="Times New Roman"/>
          <w:sz w:val="20"/>
          <w:szCs w:val="20"/>
          <w:lang w:val="en-US"/>
        </w:rPr>
      </w:pPr>
      <w:r w:rsidRPr="00982F0D">
        <w:rPr>
          <w:rFonts w:eastAsia="Times New Roman" w:cs="Times New Roman"/>
          <w:sz w:val="20"/>
          <w:szCs w:val="20"/>
          <w:lang w:val="en-US"/>
        </w:rPr>
        <w:t>Coordinate events and travel logistics;</w:t>
      </w:r>
    </w:p>
    <w:p w14:paraId="6CC82854" w14:textId="77777777" w:rsidR="00637CE7" w:rsidRPr="00982F0D" w:rsidRDefault="46081362" w:rsidP="46081362">
      <w:pPr>
        <w:numPr>
          <w:ilvl w:val="0"/>
          <w:numId w:val="23"/>
        </w:numPr>
        <w:spacing w:before="100" w:beforeAutospacing="1" w:after="100" w:afterAutospacing="1" w:line="240" w:lineRule="auto"/>
        <w:rPr>
          <w:rFonts w:eastAsia="Times New Roman" w:cs="Times New Roman"/>
          <w:sz w:val="20"/>
          <w:szCs w:val="20"/>
          <w:lang w:val="en-US"/>
        </w:rPr>
      </w:pPr>
      <w:r w:rsidRPr="00982F0D">
        <w:rPr>
          <w:rFonts w:eastAsia="Times New Roman" w:cs="Times New Roman"/>
          <w:sz w:val="20"/>
          <w:szCs w:val="20"/>
          <w:lang w:val="en-US"/>
        </w:rPr>
        <w:t>Travel occasionally to programme countries to assist partners in their financial and administrative setup and compliance checks.</w:t>
      </w:r>
    </w:p>
    <w:p w14:paraId="62B45C6E" w14:textId="117A152F" w:rsidR="00637CE7" w:rsidRPr="00637CE7" w:rsidRDefault="46081362" w:rsidP="46081362">
      <w:pPr>
        <w:pStyle w:val="NormalWeb"/>
        <w:rPr>
          <w:rFonts w:asciiTheme="minorHAnsi" w:eastAsiaTheme="minorEastAsia" w:hAnsiTheme="minorHAnsi" w:cstheme="minorBidi"/>
          <w:sz w:val="20"/>
          <w:szCs w:val="20"/>
        </w:rPr>
      </w:pPr>
      <w:r w:rsidRPr="46081362">
        <w:rPr>
          <w:rFonts w:asciiTheme="minorHAnsi" w:eastAsiaTheme="minorEastAsia" w:hAnsiTheme="minorHAnsi" w:cstheme="minorBidi"/>
          <w:b/>
          <w:bCs/>
          <w:sz w:val="27"/>
          <w:szCs w:val="27"/>
        </w:rPr>
        <w:t>Qualifications</w:t>
      </w:r>
    </w:p>
    <w:p w14:paraId="3C4AD821" w14:textId="77777777" w:rsidR="00637CE7" w:rsidRPr="00982F0D" w:rsidRDefault="46081362" w:rsidP="46081362">
      <w:pPr>
        <w:numPr>
          <w:ilvl w:val="0"/>
          <w:numId w:val="24"/>
        </w:numPr>
        <w:spacing w:before="100" w:beforeAutospacing="1" w:after="100" w:afterAutospacing="1" w:line="240" w:lineRule="auto"/>
        <w:rPr>
          <w:rFonts w:eastAsia="Calibri,Times New Roman" w:cs="Calibri,Times New Roman"/>
          <w:sz w:val="20"/>
          <w:szCs w:val="20"/>
          <w:lang w:val="en-US"/>
        </w:rPr>
      </w:pPr>
      <w:r w:rsidRPr="00982F0D">
        <w:rPr>
          <w:rFonts w:eastAsia="Calibri,Times New Roman" w:cs="Calibri,Times New Roman"/>
          <w:sz w:val="20"/>
          <w:szCs w:val="20"/>
          <w:lang w:val="en-US"/>
        </w:rPr>
        <w:t>Relevant educational background in e.g. accounting, finance or administration and/or at least 3 years of relevant experience;</w:t>
      </w:r>
    </w:p>
    <w:p w14:paraId="1E52409C" w14:textId="77777777" w:rsidR="00637CE7" w:rsidRPr="00982F0D" w:rsidRDefault="46081362" w:rsidP="46081362">
      <w:pPr>
        <w:numPr>
          <w:ilvl w:val="0"/>
          <w:numId w:val="24"/>
        </w:numPr>
        <w:spacing w:before="100" w:beforeAutospacing="1" w:after="100" w:afterAutospacing="1" w:line="240" w:lineRule="auto"/>
        <w:rPr>
          <w:rFonts w:eastAsia="Calibri,Times New Roman" w:cs="Calibri,Times New Roman"/>
          <w:sz w:val="20"/>
          <w:szCs w:val="20"/>
          <w:lang w:val="en-US"/>
        </w:rPr>
      </w:pPr>
      <w:r w:rsidRPr="00982F0D">
        <w:rPr>
          <w:rFonts w:eastAsia="Calibri,Times New Roman" w:cs="Calibri,Times New Roman"/>
          <w:sz w:val="20"/>
          <w:szCs w:val="20"/>
          <w:lang w:val="en-US"/>
        </w:rPr>
        <w:t>Knowledge and experience of administration and financial control procedures in relation to project administration;</w:t>
      </w:r>
    </w:p>
    <w:p w14:paraId="5485533F" w14:textId="77777777" w:rsidR="00637CE7" w:rsidRPr="00982F0D" w:rsidRDefault="46081362" w:rsidP="46081362">
      <w:pPr>
        <w:numPr>
          <w:ilvl w:val="0"/>
          <w:numId w:val="24"/>
        </w:numPr>
        <w:spacing w:before="100" w:beforeAutospacing="1" w:after="100" w:afterAutospacing="1" w:line="240" w:lineRule="auto"/>
        <w:rPr>
          <w:rFonts w:eastAsia="Calibri,Times New Roman" w:cs="Calibri,Times New Roman"/>
          <w:sz w:val="20"/>
          <w:szCs w:val="20"/>
          <w:lang w:val="da-DK"/>
        </w:rPr>
      </w:pPr>
      <w:r w:rsidRPr="00982F0D">
        <w:rPr>
          <w:rFonts w:eastAsia="Calibri,Times New Roman" w:cs="Calibri,Times New Roman"/>
          <w:sz w:val="20"/>
          <w:szCs w:val="20"/>
          <w:lang w:val="da-DK"/>
        </w:rPr>
        <w:t>Excellent command of Excel;</w:t>
      </w:r>
    </w:p>
    <w:p w14:paraId="19D78908" w14:textId="77777777" w:rsidR="00637CE7" w:rsidRPr="00982F0D" w:rsidRDefault="46081362" w:rsidP="46081362">
      <w:pPr>
        <w:numPr>
          <w:ilvl w:val="0"/>
          <w:numId w:val="24"/>
        </w:numPr>
        <w:spacing w:before="100" w:beforeAutospacing="1" w:after="100" w:afterAutospacing="1" w:line="240" w:lineRule="auto"/>
        <w:rPr>
          <w:rFonts w:eastAsia="Calibri,Times New Roman" w:cs="Calibri,Times New Roman"/>
          <w:sz w:val="20"/>
          <w:szCs w:val="20"/>
          <w:lang w:val="en-US"/>
        </w:rPr>
      </w:pPr>
      <w:r w:rsidRPr="00982F0D">
        <w:rPr>
          <w:rFonts w:eastAsia="Calibri,Times New Roman" w:cs="Calibri,Times New Roman"/>
          <w:sz w:val="20"/>
          <w:szCs w:val="20"/>
          <w:lang w:val="en-US"/>
        </w:rPr>
        <w:t>Experience with Microsoft Dynamics NAV will be considered an asset;</w:t>
      </w:r>
    </w:p>
    <w:p w14:paraId="7CB0B605" w14:textId="2745A340" w:rsidR="00637CE7" w:rsidRPr="00982F0D" w:rsidRDefault="46081362" w:rsidP="46081362">
      <w:pPr>
        <w:numPr>
          <w:ilvl w:val="0"/>
          <w:numId w:val="24"/>
        </w:numPr>
        <w:spacing w:before="100" w:beforeAutospacing="1" w:after="100" w:afterAutospacing="1" w:line="240" w:lineRule="auto"/>
        <w:rPr>
          <w:rFonts w:eastAsia="Calibri,Times New Roman" w:cs="Calibri,Times New Roman"/>
          <w:sz w:val="20"/>
          <w:szCs w:val="20"/>
          <w:lang w:val="en-US"/>
        </w:rPr>
      </w:pPr>
      <w:r w:rsidRPr="00982F0D">
        <w:rPr>
          <w:rFonts w:eastAsia="Calibri,Times New Roman" w:cs="Calibri,Times New Roman"/>
          <w:sz w:val="20"/>
          <w:szCs w:val="20"/>
          <w:lang w:val="en-US"/>
        </w:rPr>
        <w:t xml:space="preserve">Fluency in written and spoken English </w:t>
      </w:r>
      <w:r w:rsidR="00982F0D">
        <w:rPr>
          <w:rFonts w:eastAsia="Calibri,Times New Roman" w:cs="Calibri,Times New Roman"/>
          <w:sz w:val="20"/>
          <w:szCs w:val="20"/>
          <w:lang w:val="en-US"/>
        </w:rPr>
        <w:t xml:space="preserve">and French </w:t>
      </w:r>
      <w:r w:rsidRPr="00982F0D">
        <w:rPr>
          <w:rFonts w:eastAsia="Calibri,Times New Roman" w:cs="Calibri,Times New Roman"/>
          <w:sz w:val="20"/>
          <w:szCs w:val="20"/>
          <w:lang w:val="en-US"/>
        </w:rPr>
        <w:t>at a business level is a prerequisite;</w:t>
      </w:r>
    </w:p>
    <w:p w14:paraId="2243CDE9" w14:textId="107C12A0" w:rsidR="00637CE7" w:rsidRPr="00982F0D" w:rsidRDefault="46081362" w:rsidP="46081362">
      <w:pPr>
        <w:numPr>
          <w:ilvl w:val="0"/>
          <w:numId w:val="24"/>
        </w:numPr>
        <w:spacing w:before="100" w:beforeAutospacing="1" w:after="100" w:afterAutospacing="1" w:line="240" w:lineRule="auto"/>
        <w:rPr>
          <w:rFonts w:eastAsia="Calibri,Times New Roman" w:cs="Calibri,Times New Roman"/>
          <w:sz w:val="20"/>
          <w:szCs w:val="20"/>
          <w:lang w:val="en-US"/>
        </w:rPr>
      </w:pPr>
      <w:r w:rsidRPr="00982F0D">
        <w:rPr>
          <w:rFonts w:eastAsia="Calibri,Times New Roman" w:cs="Calibri,Times New Roman"/>
          <w:sz w:val="20"/>
          <w:szCs w:val="20"/>
          <w:lang w:val="en-US"/>
        </w:rPr>
        <w:t>Fluency in written and spoken Arabic</w:t>
      </w:r>
      <w:r w:rsidR="00D63C9E">
        <w:rPr>
          <w:rFonts w:eastAsia="Calibri,Times New Roman" w:cs="Calibri,Times New Roman"/>
          <w:sz w:val="20"/>
          <w:szCs w:val="20"/>
          <w:lang w:val="en-US"/>
        </w:rPr>
        <w:t xml:space="preserve"> is an advantage</w:t>
      </w:r>
      <w:r w:rsidRPr="00982F0D">
        <w:rPr>
          <w:rFonts w:eastAsia="Calibri,Times New Roman" w:cs="Calibri,Times New Roman"/>
          <w:sz w:val="20"/>
          <w:szCs w:val="20"/>
          <w:lang w:val="en-US"/>
        </w:rPr>
        <w:t>;</w:t>
      </w:r>
    </w:p>
    <w:p w14:paraId="1E3F334C" w14:textId="77777777" w:rsidR="00637CE7" w:rsidRPr="00982F0D" w:rsidRDefault="46081362" w:rsidP="46081362">
      <w:pPr>
        <w:numPr>
          <w:ilvl w:val="0"/>
          <w:numId w:val="24"/>
        </w:numPr>
        <w:spacing w:before="100" w:beforeAutospacing="1" w:after="100" w:afterAutospacing="1" w:line="240" w:lineRule="auto"/>
        <w:rPr>
          <w:rFonts w:eastAsia="Calibri,Times New Roman" w:cs="Calibri,Times New Roman"/>
          <w:lang w:val="en-US"/>
        </w:rPr>
      </w:pPr>
      <w:r w:rsidRPr="00982F0D">
        <w:rPr>
          <w:rFonts w:eastAsia="Calibri,Times New Roman" w:cs="Calibri,Times New Roman"/>
          <w:sz w:val="20"/>
          <w:szCs w:val="20"/>
          <w:lang w:val="en-US"/>
        </w:rPr>
        <w:t>Experience working with international donors compiling financial and narrative reports and adhering to donor guidelines will be considered an asset.</w:t>
      </w:r>
    </w:p>
    <w:p w14:paraId="4439F550" w14:textId="571FE532" w:rsidR="008A037E" w:rsidRPr="00FB1CCD" w:rsidRDefault="46081362" w:rsidP="46081362">
      <w:pPr>
        <w:pStyle w:val="Heading2"/>
        <w:rPr>
          <w:rFonts w:asciiTheme="minorHAnsi" w:eastAsiaTheme="minorEastAsia" w:hAnsiTheme="minorHAnsi" w:cstheme="minorBidi"/>
          <w:b w:val="0"/>
          <w:bCs w:val="0"/>
          <w:sz w:val="24"/>
          <w:szCs w:val="24"/>
        </w:rPr>
      </w:pPr>
      <w:r w:rsidRPr="46081362">
        <w:rPr>
          <w:rFonts w:asciiTheme="minorHAnsi" w:eastAsiaTheme="minorEastAsia" w:hAnsiTheme="minorHAnsi" w:cstheme="minorBidi"/>
          <w:b w:val="0"/>
          <w:bCs w:val="0"/>
          <w:sz w:val="24"/>
          <w:szCs w:val="24"/>
        </w:rPr>
        <w:lastRenderedPageBreak/>
        <w:t>Personal skills</w:t>
      </w:r>
    </w:p>
    <w:p w14:paraId="7E84D008" w14:textId="7DCB8249" w:rsidR="008A037E" w:rsidRPr="00982F0D" w:rsidRDefault="46081362" w:rsidP="46081362">
      <w:pPr>
        <w:numPr>
          <w:ilvl w:val="0"/>
          <w:numId w:val="17"/>
        </w:numPr>
        <w:spacing w:before="60" w:after="100" w:afterAutospacing="1" w:line="240" w:lineRule="auto"/>
        <w:ind w:left="567" w:hanging="425"/>
        <w:jc w:val="both"/>
        <w:rPr>
          <w:rFonts w:eastAsia="Calibri,Helvetica" w:cs="Calibri,Helvetica"/>
          <w:sz w:val="20"/>
          <w:szCs w:val="20"/>
        </w:rPr>
      </w:pPr>
      <w:r w:rsidRPr="00982F0D">
        <w:rPr>
          <w:rFonts w:eastAsia="Calibri" w:cs="Calibri"/>
          <w:sz w:val="20"/>
          <w:szCs w:val="20"/>
        </w:rPr>
        <w:t>Strong team working skills and the ability to handle many tasks at once while working independentl</w:t>
      </w:r>
      <w:r w:rsidR="002C4941" w:rsidRPr="00982F0D">
        <w:rPr>
          <w:rFonts w:eastAsia="Calibri" w:cs="Calibri"/>
          <w:sz w:val="20"/>
          <w:szCs w:val="20"/>
        </w:rPr>
        <w:t>y</w:t>
      </w:r>
      <w:r w:rsidRPr="00982F0D">
        <w:rPr>
          <w:rFonts w:eastAsia="Calibri" w:cs="Calibri"/>
          <w:sz w:val="20"/>
          <w:szCs w:val="20"/>
        </w:rPr>
        <w:t xml:space="preserve">; </w:t>
      </w:r>
    </w:p>
    <w:p w14:paraId="482DB82B" w14:textId="39FFB026" w:rsidR="002B3230" w:rsidRPr="00982F0D" w:rsidRDefault="46081362" w:rsidP="46081362">
      <w:pPr>
        <w:pStyle w:val="ListParagraph"/>
        <w:numPr>
          <w:ilvl w:val="0"/>
          <w:numId w:val="17"/>
        </w:numPr>
        <w:ind w:left="567" w:hanging="425"/>
        <w:rPr>
          <w:sz w:val="20"/>
          <w:szCs w:val="20"/>
        </w:rPr>
      </w:pPr>
      <w:r w:rsidRPr="00982F0D">
        <w:rPr>
          <w:sz w:val="20"/>
          <w:szCs w:val="20"/>
        </w:rPr>
        <w:t xml:space="preserve">Strong interdisciplinary and intercultural team-working skill; </w:t>
      </w:r>
    </w:p>
    <w:p w14:paraId="048CE5B2" w14:textId="7CEC12C9" w:rsidR="002B3230" w:rsidRPr="00982F0D" w:rsidRDefault="46081362" w:rsidP="46081362">
      <w:pPr>
        <w:numPr>
          <w:ilvl w:val="0"/>
          <w:numId w:val="17"/>
        </w:numPr>
        <w:spacing w:before="100" w:beforeAutospacing="1" w:after="100" w:afterAutospacing="1" w:line="240" w:lineRule="auto"/>
        <w:ind w:left="567" w:hanging="425"/>
        <w:jc w:val="both"/>
        <w:rPr>
          <w:rFonts w:eastAsia="Calibri,Helvetica" w:cs="Calibri,Helvetica"/>
          <w:sz w:val="20"/>
          <w:szCs w:val="20"/>
        </w:rPr>
      </w:pPr>
      <w:r w:rsidRPr="00982F0D">
        <w:rPr>
          <w:rFonts w:eastAsia="Calibri,Helvetica" w:cs="Calibri,Helvetica"/>
          <w:sz w:val="20"/>
          <w:szCs w:val="20"/>
        </w:rPr>
        <w:t>Ability to work under pressure and to meet targets and deadlines;</w:t>
      </w:r>
    </w:p>
    <w:p w14:paraId="2C54976F" w14:textId="5BB95ABE" w:rsidR="003D27F7" w:rsidRPr="00982F0D" w:rsidRDefault="46081362" w:rsidP="46081362">
      <w:pPr>
        <w:numPr>
          <w:ilvl w:val="0"/>
          <w:numId w:val="17"/>
        </w:numPr>
        <w:spacing w:before="100" w:beforeAutospacing="1" w:after="100" w:afterAutospacing="1" w:line="240" w:lineRule="auto"/>
        <w:ind w:left="567" w:hanging="425"/>
        <w:jc w:val="both"/>
        <w:rPr>
          <w:rFonts w:eastAsia="Calibri,Helvetica" w:cs="Calibri,Helvetica"/>
          <w:sz w:val="20"/>
          <w:szCs w:val="20"/>
        </w:rPr>
      </w:pPr>
      <w:r w:rsidRPr="00982F0D">
        <w:rPr>
          <w:sz w:val="20"/>
          <w:szCs w:val="20"/>
        </w:rPr>
        <w:t>Ability to react quickly to changing priorities;</w:t>
      </w:r>
    </w:p>
    <w:p w14:paraId="72BE68BD" w14:textId="09557CE8" w:rsidR="00637CE7" w:rsidRPr="00982F0D" w:rsidRDefault="46081362" w:rsidP="46081362">
      <w:pPr>
        <w:numPr>
          <w:ilvl w:val="0"/>
          <w:numId w:val="17"/>
        </w:numPr>
        <w:spacing w:before="100" w:beforeAutospacing="1" w:after="100" w:afterAutospacing="1" w:line="240" w:lineRule="auto"/>
        <w:ind w:left="567" w:hanging="425"/>
        <w:jc w:val="both"/>
        <w:rPr>
          <w:rFonts w:eastAsia="Calibri,Helvetica" w:cs="Calibri,Helvetica"/>
          <w:sz w:val="20"/>
          <w:szCs w:val="20"/>
        </w:rPr>
      </w:pPr>
      <w:r w:rsidRPr="00982F0D">
        <w:rPr>
          <w:rFonts w:eastAsia="Calibri,Helvetica" w:cs="Calibri,Helvetica"/>
          <w:sz w:val="20"/>
          <w:szCs w:val="20"/>
        </w:rPr>
        <w:t>Strong attention to order and detail.</w:t>
      </w:r>
    </w:p>
    <w:p w14:paraId="51B91861" w14:textId="69CD5B36" w:rsidR="46081362" w:rsidRDefault="46081362" w:rsidP="46081362">
      <w:pPr>
        <w:spacing w:before="100" w:beforeAutospacing="1" w:after="100" w:afterAutospacing="1" w:line="240" w:lineRule="auto"/>
        <w:ind w:left="142" w:hanging="425"/>
        <w:jc w:val="both"/>
        <w:rPr>
          <w:rFonts w:ascii="Calibri,Helvetica" w:eastAsia="Calibri,Helvetica" w:hAnsi="Calibri,Helvetica" w:cs="Calibri,Helvetica"/>
          <w:sz w:val="20"/>
          <w:szCs w:val="20"/>
        </w:rPr>
      </w:pPr>
    </w:p>
    <w:p w14:paraId="59414B05" w14:textId="0C9F816F" w:rsidR="005F6326" w:rsidRPr="005F6326" w:rsidRDefault="46081362" w:rsidP="46081362">
      <w:pPr>
        <w:pStyle w:val="NormalWeb"/>
        <w:jc w:val="both"/>
        <w:rPr>
          <w:rFonts w:asciiTheme="minorHAnsi" w:eastAsiaTheme="minorEastAsia" w:hAnsiTheme="minorHAnsi" w:cstheme="minorBidi"/>
          <w:sz w:val="20"/>
          <w:szCs w:val="20"/>
          <w:lang w:val="en-US"/>
        </w:rPr>
      </w:pPr>
      <w:r w:rsidRPr="46081362">
        <w:rPr>
          <w:rFonts w:asciiTheme="minorHAnsi" w:eastAsiaTheme="minorEastAsia" w:hAnsiTheme="minorHAnsi" w:cstheme="minorBidi"/>
          <w:sz w:val="20"/>
          <w:szCs w:val="20"/>
          <w:lang w:val="en-US"/>
        </w:rPr>
        <w:t>IMS provides a fast-paced work environment with colleagues and partners in and from many corners of the world. Our working language is English. As Assistant Programme Manager in the MENA department you will be part of a team of about 20 committed colleagues.</w:t>
      </w:r>
    </w:p>
    <w:p w14:paraId="444258E3" w14:textId="551156F9" w:rsidR="008A037E" w:rsidRPr="00E30890" w:rsidRDefault="46081362" w:rsidP="46081362">
      <w:pPr>
        <w:pStyle w:val="NormalWeb"/>
        <w:jc w:val="both"/>
        <w:rPr>
          <w:rFonts w:ascii="Calibri" w:eastAsia="Calibri" w:hAnsi="Calibri" w:cs="Calibri"/>
          <w:sz w:val="20"/>
          <w:szCs w:val="20"/>
          <w:lang w:val="en-US"/>
        </w:rPr>
      </w:pPr>
      <w:r w:rsidRPr="46081362">
        <w:rPr>
          <w:rFonts w:ascii="Calibri" w:eastAsia="Calibri" w:hAnsi="Calibri" w:cs="Calibri"/>
          <w:sz w:val="20"/>
          <w:szCs w:val="20"/>
          <w:lang w:val="en-US"/>
        </w:rPr>
        <w:t>Everyone with the required qualifications and skills is encouraged to apply, regardless of sex, sexual orientation or gender identity.</w:t>
      </w:r>
    </w:p>
    <w:p w14:paraId="1E112919" w14:textId="77777777" w:rsidR="00566FB7" w:rsidRPr="008325B2" w:rsidRDefault="46081362" w:rsidP="46081362">
      <w:pPr>
        <w:rPr>
          <w:b/>
          <w:bCs/>
          <w:sz w:val="27"/>
          <w:szCs w:val="27"/>
          <w:lang w:val="en-US"/>
        </w:rPr>
      </w:pPr>
      <w:r w:rsidRPr="46081362">
        <w:rPr>
          <w:b/>
          <w:bCs/>
          <w:sz w:val="27"/>
          <w:szCs w:val="27"/>
          <w:lang w:val="en-US"/>
        </w:rPr>
        <w:t>Duration and location</w:t>
      </w:r>
    </w:p>
    <w:p w14:paraId="4058D4F5" w14:textId="18740E41" w:rsidR="008A037E" w:rsidRPr="006A3AF4" w:rsidRDefault="001802DD" w:rsidP="46081362">
      <w:pPr>
        <w:pStyle w:val="Heading2"/>
        <w:rPr>
          <w:rFonts w:asciiTheme="minorHAnsi" w:eastAsiaTheme="minorEastAsia" w:hAnsiTheme="minorHAnsi" w:cstheme="minorBidi"/>
          <w:b w:val="0"/>
          <w:bCs w:val="0"/>
          <w:sz w:val="24"/>
          <w:szCs w:val="24"/>
          <w:lang w:val="en-US"/>
        </w:rPr>
      </w:pPr>
      <w:r w:rsidRPr="001802DD">
        <w:rPr>
          <w:rFonts w:ascii="Calibri" w:hAnsi="Calibri"/>
          <w:b w:val="0"/>
          <w:sz w:val="20"/>
          <w:szCs w:val="20"/>
          <w:lang w:val="en-AU"/>
        </w:rPr>
        <w:t>The period of the position is limited to 1 year.</w:t>
      </w:r>
      <w:r>
        <w:rPr>
          <w:rFonts w:ascii="Calibri" w:hAnsi="Calibri"/>
          <w:sz w:val="20"/>
          <w:szCs w:val="20"/>
          <w:lang w:val="en-AU"/>
        </w:rPr>
        <w:t xml:space="preserve"> </w:t>
      </w:r>
      <w:r w:rsidR="46081362" w:rsidRPr="46081362">
        <w:rPr>
          <w:rFonts w:ascii="Calibri" w:eastAsia="Calibri" w:hAnsi="Calibri" w:cs="Calibri"/>
          <w:b w:val="0"/>
          <w:bCs w:val="0"/>
          <w:sz w:val="20"/>
          <w:szCs w:val="20"/>
          <w:lang w:val="en-AU"/>
        </w:rPr>
        <w:t xml:space="preserve">The APM position is </w:t>
      </w:r>
      <w:r>
        <w:rPr>
          <w:rFonts w:ascii="Calibri" w:eastAsia="Calibri" w:hAnsi="Calibri" w:cs="Calibri"/>
          <w:b w:val="0"/>
          <w:bCs w:val="0"/>
          <w:sz w:val="20"/>
          <w:szCs w:val="20"/>
          <w:lang w:val="en-AU"/>
        </w:rPr>
        <w:t>30 h/week</w:t>
      </w:r>
      <w:r w:rsidR="46081362" w:rsidRPr="46081362">
        <w:rPr>
          <w:rFonts w:ascii="Calibri" w:eastAsia="Calibri" w:hAnsi="Calibri" w:cs="Calibri"/>
          <w:b w:val="0"/>
          <w:bCs w:val="0"/>
          <w:sz w:val="20"/>
          <w:szCs w:val="20"/>
          <w:lang w:val="en-AU"/>
        </w:rPr>
        <w:t>. Compensation commensurate with experience and IMS policies. Duty station: IMS headquarters, Copenhagen, Denmark. Starting date: As soon as possible.</w:t>
      </w:r>
      <w:r w:rsidR="46081362" w:rsidRPr="46081362">
        <w:rPr>
          <w:rFonts w:ascii="Calibri" w:eastAsia="Calibri" w:hAnsi="Calibri" w:cs="Calibri"/>
          <w:sz w:val="20"/>
          <w:szCs w:val="20"/>
          <w:lang w:val="en-AU"/>
        </w:rPr>
        <w:t xml:space="preserve">  </w:t>
      </w:r>
    </w:p>
    <w:p w14:paraId="3EA63C0B" w14:textId="77777777" w:rsidR="00566FB7" w:rsidRPr="008325B2" w:rsidRDefault="46081362" w:rsidP="46081362">
      <w:pPr>
        <w:rPr>
          <w:b/>
          <w:bCs/>
          <w:sz w:val="27"/>
          <w:szCs w:val="27"/>
          <w:lang w:val="en-US"/>
        </w:rPr>
      </w:pPr>
      <w:r w:rsidRPr="46081362">
        <w:rPr>
          <w:b/>
          <w:bCs/>
          <w:sz w:val="27"/>
          <w:szCs w:val="27"/>
          <w:lang w:val="en-US"/>
        </w:rPr>
        <w:t>How to apply</w:t>
      </w:r>
    </w:p>
    <w:p w14:paraId="2AEE8256" w14:textId="75C5D9EA" w:rsidR="005E35F8" w:rsidRPr="006A3AF4" w:rsidRDefault="46081362" w:rsidP="46081362">
      <w:pPr>
        <w:pStyle w:val="Heading2"/>
        <w:rPr>
          <w:rFonts w:asciiTheme="minorHAnsi" w:eastAsiaTheme="minorEastAsia" w:hAnsiTheme="minorHAnsi" w:cstheme="minorBidi"/>
          <w:b w:val="0"/>
          <w:bCs w:val="0"/>
          <w:sz w:val="24"/>
          <w:szCs w:val="24"/>
          <w:lang w:val="en-US"/>
        </w:rPr>
      </w:pPr>
      <w:r w:rsidRPr="46081362">
        <w:rPr>
          <w:rFonts w:asciiTheme="minorHAnsi" w:eastAsiaTheme="minorEastAsia" w:hAnsiTheme="minorHAnsi" w:cstheme="minorBidi"/>
          <w:b w:val="0"/>
          <w:bCs w:val="0"/>
          <w:sz w:val="20"/>
          <w:szCs w:val="20"/>
          <w:lang w:val="en-AU"/>
        </w:rPr>
        <w:t xml:space="preserve">Please submit a brief written application and curriculum vitae in English to </w:t>
      </w:r>
      <w:hyperlink r:id="rId9">
        <w:r w:rsidRPr="46081362">
          <w:rPr>
            <w:rStyle w:val="Hyperlink"/>
            <w:rFonts w:asciiTheme="minorHAnsi" w:eastAsiaTheme="minorEastAsia" w:hAnsiTheme="minorHAnsi" w:cstheme="minorBidi"/>
            <w:b w:val="0"/>
            <w:bCs w:val="0"/>
            <w:color w:val="auto"/>
            <w:sz w:val="20"/>
            <w:szCs w:val="20"/>
            <w:u w:val="none"/>
            <w:lang w:val="en-AU"/>
          </w:rPr>
          <w:t>jobs@mediasupport.org</w:t>
        </w:r>
      </w:hyperlink>
      <w:r w:rsidRPr="46081362">
        <w:rPr>
          <w:rStyle w:val="Hyperlink"/>
          <w:rFonts w:asciiTheme="minorHAnsi" w:eastAsiaTheme="minorEastAsia" w:hAnsiTheme="minorHAnsi" w:cstheme="minorBidi"/>
          <w:b w:val="0"/>
          <w:bCs w:val="0"/>
          <w:color w:val="auto"/>
          <w:sz w:val="20"/>
          <w:szCs w:val="20"/>
          <w:u w:val="none"/>
          <w:lang w:val="en-AU"/>
        </w:rPr>
        <w:t xml:space="preserve"> </w:t>
      </w:r>
      <w:r w:rsidRPr="46081362">
        <w:rPr>
          <w:rFonts w:asciiTheme="minorHAnsi" w:eastAsiaTheme="minorEastAsia" w:hAnsiTheme="minorHAnsi" w:cstheme="minorBidi"/>
          <w:b w:val="0"/>
          <w:bCs w:val="0"/>
          <w:sz w:val="20"/>
          <w:szCs w:val="20"/>
          <w:lang w:val="en-AU"/>
        </w:rPr>
        <w:t xml:space="preserve">no later than </w:t>
      </w:r>
      <w:r w:rsidR="00D63C9E">
        <w:rPr>
          <w:rFonts w:asciiTheme="minorHAnsi" w:eastAsiaTheme="minorEastAsia" w:hAnsiTheme="minorHAnsi" w:cstheme="minorBidi"/>
          <w:b w:val="0"/>
          <w:bCs w:val="0"/>
          <w:sz w:val="20"/>
          <w:szCs w:val="20"/>
          <w:lang w:val="en-AU"/>
        </w:rPr>
        <w:t>23</w:t>
      </w:r>
      <w:bookmarkStart w:id="0" w:name="_GoBack"/>
      <w:bookmarkEnd w:id="0"/>
      <w:r w:rsidRPr="46081362">
        <w:rPr>
          <w:rFonts w:asciiTheme="minorHAnsi" w:eastAsiaTheme="minorEastAsia" w:hAnsiTheme="minorHAnsi" w:cstheme="minorBidi"/>
          <w:b w:val="0"/>
          <w:bCs w:val="0"/>
          <w:sz w:val="20"/>
          <w:szCs w:val="20"/>
          <w:lang w:val="en-AU"/>
        </w:rPr>
        <w:t xml:space="preserve"> January 2017. Kindly mark the application “APM MENA” in the subject header. Please note that only short-listed candidates will be contacted for a follow-up interview. Interviews with selected candidates will take place during the last week of January 2017.</w:t>
      </w:r>
    </w:p>
    <w:p w14:paraId="0E42B77A" w14:textId="61FEE62A" w:rsidR="002116D1" w:rsidRPr="002B3230" w:rsidRDefault="46081362" w:rsidP="46081362">
      <w:pPr>
        <w:spacing w:line="240" w:lineRule="auto"/>
        <w:jc w:val="both"/>
        <w:rPr>
          <w:sz w:val="20"/>
          <w:szCs w:val="20"/>
          <w:lang w:val="en-AU"/>
        </w:rPr>
      </w:pPr>
      <w:r w:rsidRPr="46081362">
        <w:rPr>
          <w:sz w:val="20"/>
          <w:szCs w:val="20"/>
          <w:lang w:val="en-AU"/>
        </w:rPr>
        <w:t xml:space="preserve">For further information about IMS please visit </w:t>
      </w:r>
      <w:hyperlink r:id="rId10">
        <w:r w:rsidRPr="46081362">
          <w:rPr>
            <w:rStyle w:val="Hyperlink"/>
            <w:color w:val="auto"/>
            <w:sz w:val="20"/>
            <w:szCs w:val="20"/>
            <w:u w:val="none"/>
            <w:lang w:val="en-AU"/>
          </w:rPr>
          <w:t>www.mediasupport.org</w:t>
        </w:r>
      </w:hyperlink>
      <w:r w:rsidRPr="46081362">
        <w:rPr>
          <w:sz w:val="20"/>
          <w:szCs w:val="20"/>
          <w:lang w:val="en-AU"/>
        </w:rPr>
        <w:t xml:space="preserve"> or contact Head of the MENA </w:t>
      </w:r>
      <w:r w:rsidRPr="46081362">
        <w:rPr>
          <w:color w:val="000000" w:themeColor="text1"/>
          <w:sz w:val="20"/>
          <w:szCs w:val="20"/>
          <w:lang w:val="en-AU"/>
        </w:rPr>
        <w:t xml:space="preserve">Department, Michael Irving Jensen at </w:t>
      </w:r>
      <w:hyperlink r:id="rId11">
        <w:r w:rsidRPr="46081362">
          <w:rPr>
            <w:rStyle w:val="Hyperlink"/>
            <w:sz w:val="20"/>
            <w:szCs w:val="20"/>
            <w:lang w:val="en-AU"/>
          </w:rPr>
          <w:t>mij@mediasupport.org.</w:t>
        </w:r>
      </w:hyperlink>
      <w:r w:rsidRPr="46081362">
        <w:rPr>
          <w:color w:val="000000" w:themeColor="text1"/>
          <w:sz w:val="20"/>
          <w:szCs w:val="20"/>
          <w:lang w:val="en-AU"/>
        </w:rPr>
        <w:t xml:space="preserve"> </w:t>
      </w:r>
    </w:p>
    <w:sectPr w:rsidR="002116D1" w:rsidRPr="002B3230" w:rsidSect="000358E0">
      <w:footerReference w:type="default" r:id="rId12"/>
      <w:pgSz w:w="11900" w:h="1682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FCC80" w14:textId="77777777" w:rsidR="007809AE" w:rsidRDefault="007809AE" w:rsidP="00322867">
      <w:pPr>
        <w:spacing w:after="0" w:line="240" w:lineRule="auto"/>
      </w:pPr>
      <w:r>
        <w:separator/>
      </w:r>
    </w:p>
  </w:endnote>
  <w:endnote w:type="continuationSeparator" w:id="0">
    <w:p w14:paraId="015F57F2" w14:textId="77777777" w:rsidR="007809AE" w:rsidRDefault="007809AE" w:rsidP="0032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Times New Roman">
    <w:altName w:val="Times New Roman"/>
    <w:panose1 w:val="00000000000000000000"/>
    <w:charset w:val="00"/>
    <w:family w:val="roman"/>
    <w:notTrueType/>
    <w:pitch w:val="default"/>
  </w:font>
  <w:font w:name="Calibri,Hel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9CB97" w14:textId="77777777" w:rsidR="008A037E" w:rsidRPr="00322867" w:rsidRDefault="008A037E" w:rsidP="46081362">
    <w:pPr>
      <w:pStyle w:val="Footer"/>
      <w:jc w:val="center"/>
      <w:rPr>
        <w:rFonts w:ascii="Calibri" w:eastAsia="Calibri" w:hAnsi="Calibri" w:cs="Calibri"/>
        <w:sz w:val="20"/>
        <w:szCs w:val="20"/>
      </w:rPr>
    </w:pPr>
    <w:r w:rsidRPr="46081362">
      <w:rPr>
        <w:rFonts w:ascii="Calibri,Times New Roman" w:eastAsia="Calibri,Times New Roman" w:hAnsi="Calibri,Times New Roman" w:cs="Calibri,Times New Roman"/>
        <w:noProof/>
        <w:sz w:val="20"/>
        <w:szCs w:val="20"/>
      </w:rPr>
      <w:fldChar w:fldCharType="begin"/>
    </w:r>
    <w:r w:rsidRPr="46081362">
      <w:rPr>
        <w:rFonts w:ascii="Calibri,Times New Roman" w:eastAsia="Calibri,Times New Roman" w:hAnsi="Calibri,Times New Roman" w:cs="Calibri,Times New Roman"/>
        <w:noProof/>
        <w:sz w:val="20"/>
        <w:szCs w:val="20"/>
      </w:rPr>
      <w:instrText xml:space="preserve"> PAGE </w:instrText>
    </w:r>
    <w:r w:rsidRPr="46081362">
      <w:rPr>
        <w:rFonts w:ascii="Calibri,Times New Roman" w:eastAsia="Calibri,Times New Roman" w:hAnsi="Calibri,Times New Roman" w:cs="Calibri,Times New Roman"/>
        <w:noProof/>
        <w:sz w:val="20"/>
        <w:szCs w:val="20"/>
      </w:rPr>
      <w:fldChar w:fldCharType="separate"/>
    </w:r>
    <w:r w:rsidR="0009299D">
      <w:rPr>
        <w:rFonts w:ascii="Calibri,Times New Roman" w:eastAsia="Calibri,Times New Roman" w:hAnsi="Calibri,Times New Roman" w:cs="Calibri,Times New Roman"/>
        <w:noProof/>
        <w:sz w:val="20"/>
        <w:szCs w:val="20"/>
      </w:rPr>
      <w:t>2</w:t>
    </w:r>
    <w:r w:rsidRPr="46081362">
      <w:rPr>
        <w:rFonts w:ascii="Calibri,Times New Roman" w:eastAsia="Calibri,Times New Roman" w:hAnsi="Calibri,Times New Roman" w:cs="Calibri,Times New Roman"/>
        <w:noProof/>
        <w:sz w:val="20"/>
        <w:szCs w:val="20"/>
      </w:rPr>
      <w:fldChar w:fldCharType="end"/>
    </w:r>
    <w:r w:rsidR="46081362" w:rsidRPr="46081362">
      <w:rPr>
        <w:rFonts w:ascii="Calibri,Times New Roman" w:eastAsia="Calibri,Times New Roman" w:hAnsi="Calibri,Times New Roman" w:cs="Calibri,Times New Roman"/>
        <w:sz w:val="20"/>
        <w:szCs w:val="20"/>
      </w:rPr>
      <w:t xml:space="preserve"> of </w:t>
    </w:r>
    <w:r w:rsidRPr="46081362">
      <w:rPr>
        <w:rFonts w:ascii="Calibri,Times New Roman" w:eastAsia="Calibri,Times New Roman" w:hAnsi="Calibri,Times New Roman" w:cs="Calibri,Times New Roman"/>
        <w:noProof/>
        <w:sz w:val="20"/>
        <w:szCs w:val="20"/>
      </w:rPr>
      <w:fldChar w:fldCharType="begin"/>
    </w:r>
    <w:r w:rsidRPr="46081362">
      <w:rPr>
        <w:rFonts w:ascii="Calibri,Times New Roman" w:eastAsia="Calibri,Times New Roman" w:hAnsi="Calibri,Times New Roman" w:cs="Calibri,Times New Roman"/>
        <w:noProof/>
        <w:sz w:val="20"/>
        <w:szCs w:val="20"/>
      </w:rPr>
      <w:instrText xml:space="preserve"> NUMPAGES </w:instrText>
    </w:r>
    <w:r w:rsidRPr="46081362">
      <w:rPr>
        <w:rFonts w:ascii="Calibri,Times New Roman" w:eastAsia="Calibri,Times New Roman" w:hAnsi="Calibri,Times New Roman" w:cs="Calibri,Times New Roman"/>
        <w:noProof/>
        <w:sz w:val="20"/>
        <w:szCs w:val="20"/>
      </w:rPr>
      <w:fldChar w:fldCharType="separate"/>
    </w:r>
    <w:r w:rsidR="0009299D">
      <w:rPr>
        <w:rFonts w:ascii="Calibri,Times New Roman" w:eastAsia="Calibri,Times New Roman" w:hAnsi="Calibri,Times New Roman" w:cs="Calibri,Times New Roman"/>
        <w:noProof/>
        <w:sz w:val="20"/>
        <w:szCs w:val="20"/>
      </w:rPr>
      <w:t>2</w:t>
    </w:r>
    <w:r w:rsidRPr="46081362">
      <w:rPr>
        <w:rFonts w:ascii="Calibri,Times New Roman" w:eastAsia="Calibri,Times New Roman" w:hAnsi="Calibri,Times New Roman" w:cs="Calibr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FD314" w14:textId="77777777" w:rsidR="007809AE" w:rsidRDefault="007809AE" w:rsidP="00322867">
      <w:pPr>
        <w:spacing w:after="0" w:line="240" w:lineRule="auto"/>
      </w:pPr>
      <w:r>
        <w:separator/>
      </w:r>
    </w:p>
  </w:footnote>
  <w:footnote w:type="continuationSeparator" w:id="0">
    <w:p w14:paraId="17513345" w14:textId="77777777" w:rsidR="007809AE" w:rsidRDefault="007809AE" w:rsidP="00322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170A3"/>
    <w:multiLevelType w:val="hybridMultilevel"/>
    <w:tmpl w:val="E02EC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981F51"/>
    <w:multiLevelType w:val="multilevel"/>
    <w:tmpl w:val="1976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24516"/>
    <w:multiLevelType w:val="multilevel"/>
    <w:tmpl w:val="2AC6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296192"/>
    <w:multiLevelType w:val="multilevel"/>
    <w:tmpl w:val="E3B42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56807"/>
    <w:multiLevelType w:val="hybridMultilevel"/>
    <w:tmpl w:val="316A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4A0"/>
    <w:multiLevelType w:val="hybridMultilevel"/>
    <w:tmpl w:val="9D1CE65A"/>
    <w:lvl w:ilvl="0" w:tplc="EECA6AD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A20BB"/>
    <w:multiLevelType w:val="multilevel"/>
    <w:tmpl w:val="E0F2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747A9"/>
    <w:multiLevelType w:val="hybridMultilevel"/>
    <w:tmpl w:val="EA486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78604C"/>
    <w:multiLevelType w:val="hybridMultilevel"/>
    <w:tmpl w:val="17E63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6A1C23"/>
    <w:multiLevelType w:val="multilevel"/>
    <w:tmpl w:val="59E0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1607C"/>
    <w:multiLevelType w:val="hybridMultilevel"/>
    <w:tmpl w:val="941E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37C1B"/>
    <w:multiLevelType w:val="multilevel"/>
    <w:tmpl w:val="E51A9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51011"/>
    <w:multiLevelType w:val="multilevel"/>
    <w:tmpl w:val="3DC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8C069A"/>
    <w:multiLevelType w:val="multilevel"/>
    <w:tmpl w:val="E5A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C5512"/>
    <w:multiLevelType w:val="hybridMultilevel"/>
    <w:tmpl w:val="BE7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5661C"/>
    <w:multiLevelType w:val="hybridMultilevel"/>
    <w:tmpl w:val="F9EA3B2A"/>
    <w:lvl w:ilvl="0" w:tplc="EECA6AD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86CFA"/>
    <w:multiLevelType w:val="hybridMultilevel"/>
    <w:tmpl w:val="2488C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9CE444D"/>
    <w:multiLevelType w:val="multilevel"/>
    <w:tmpl w:val="1238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B2E8D"/>
    <w:multiLevelType w:val="hybridMultilevel"/>
    <w:tmpl w:val="4066FE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1255E2D"/>
    <w:multiLevelType w:val="multilevel"/>
    <w:tmpl w:val="424A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C10E8"/>
    <w:multiLevelType w:val="multilevel"/>
    <w:tmpl w:val="B36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9621A"/>
    <w:multiLevelType w:val="hybridMultilevel"/>
    <w:tmpl w:val="DDEE9456"/>
    <w:lvl w:ilvl="0" w:tplc="EECA6AD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E466C"/>
    <w:multiLevelType w:val="multilevel"/>
    <w:tmpl w:val="D618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8"/>
  </w:num>
  <w:num w:numId="4">
    <w:abstractNumId w:val="14"/>
  </w:num>
  <w:num w:numId="5">
    <w:abstractNumId w:val="20"/>
  </w:num>
  <w:num w:numId="6">
    <w:abstractNumId w:val="13"/>
  </w:num>
  <w:num w:numId="7">
    <w:abstractNumId w:val="7"/>
  </w:num>
  <w:num w:numId="8">
    <w:abstractNumId w:val="21"/>
  </w:num>
  <w:num w:numId="9">
    <w:abstractNumId w:val="23"/>
  </w:num>
  <w:num w:numId="10">
    <w:abstractNumId w:val="2"/>
  </w:num>
  <w:num w:numId="11">
    <w:abstractNumId w:val="0"/>
  </w:num>
  <w:num w:numId="12">
    <w:abstractNumId w:val="22"/>
  </w:num>
  <w:num w:numId="13">
    <w:abstractNumId w:val="15"/>
  </w:num>
  <w:num w:numId="14">
    <w:abstractNumId w:val="16"/>
  </w:num>
  <w:num w:numId="15">
    <w:abstractNumId w:val="6"/>
  </w:num>
  <w:num w:numId="16">
    <w:abstractNumId w:val="11"/>
  </w:num>
  <w:num w:numId="17">
    <w:abstractNumId w:val="5"/>
  </w:num>
  <w:num w:numId="18">
    <w:abstractNumId w:val="19"/>
  </w:num>
  <w:num w:numId="19">
    <w:abstractNumId w:val="17"/>
  </w:num>
  <w:num w:numId="20">
    <w:abstractNumId w:val="9"/>
  </w:num>
  <w:num w:numId="21">
    <w:abstractNumId w:val="1"/>
  </w:num>
  <w:num w:numId="22">
    <w:abstractNumId w:val="8"/>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D"/>
    <w:rsid w:val="00022D84"/>
    <w:rsid w:val="0002341D"/>
    <w:rsid w:val="00024809"/>
    <w:rsid w:val="000358E0"/>
    <w:rsid w:val="00062F97"/>
    <w:rsid w:val="0009299D"/>
    <w:rsid w:val="000D662C"/>
    <w:rsid w:val="000F3F60"/>
    <w:rsid w:val="001038D5"/>
    <w:rsid w:val="0010611B"/>
    <w:rsid w:val="00113124"/>
    <w:rsid w:val="00122FC8"/>
    <w:rsid w:val="00126D26"/>
    <w:rsid w:val="00143C6E"/>
    <w:rsid w:val="00152FDA"/>
    <w:rsid w:val="001802DD"/>
    <w:rsid w:val="001A4D20"/>
    <w:rsid w:val="001C54B5"/>
    <w:rsid w:val="002116D1"/>
    <w:rsid w:val="00223D2B"/>
    <w:rsid w:val="00236912"/>
    <w:rsid w:val="00240306"/>
    <w:rsid w:val="00241195"/>
    <w:rsid w:val="0025601E"/>
    <w:rsid w:val="00264AB3"/>
    <w:rsid w:val="0027204B"/>
    <w:rsid w:val="002814A4"/>
    <w:rsid w:val="002A27BF"/>
    <w:rsid w:val="002B3230"/>
    <w:rsid w:val="002B3E46"/>
    <w:rsid w:val="002B4F09"/>
    <w:rsid w:val="002C4941"/>
    <w:rsid w:val="002C616A"/>
    <w:rsid w:val="002F3E99"/>
    <w:rsid w:val="00322867"/>
    <w:rsid w:val="0032421C"/>
    <w:rsid w:val="00344623"/>
    <w:rsid w:val="00356DA2"/>
    <w:rsid w:val="00362631"/>
    <w:rsid w:val="00385FEE"/>
    <w:rsid w:val="003871DD"/>
    <w:rsid w:val="00387732"/>
    <w:rsid w:val="00395364"/>
    <w:rsid w:val="003B3412"/>
    <w:rsid w:val="003C1CE0"/>
    <w:rsid w:val="003C6B66"/>
    <w:rsid w:val="003D27F7"/>
    <w:rsid w:val="003F60F1"/>
    <w:rsid w:val="00405FDD"/>
    <w:rsid w:val="004268E2"/>
    <w:rsid w:val="004374CA"/>
    <w:rsid w:val="0049319F"/>
    <w:rsid w:val="004D6A37"/>
    <w:rsid w:val="004F0DFC"/>
    <w:rsid w:val="005315D0"/>
    <w:rsid w:val="00542D42"/>
    <w:rsid w:val="00566FB7"/>
    <w:rsid w:val="0057435D"/>
    <w:rsid w:val="00590BE8"/>
    <w:rsid w:val="005943CF"/>
    <w:rsid w:val="005E35F8"/>
    <w:rsid w:val="005F6326"/>
    <w:rsid w:val="005F69E9"/>
    <w:rsid w:val="00603DBF"/>
    <w:rsid w:val="00604304"/>
    <w:rsid w:val="00627727"/>
    <w:rsid w:val="0063167F"/>
    <w:rsid w:val="00634B72"/>
    <w:rsid w:val="00637CE7"/>
    <w:rsid w:val="00655EAB"/>
    <w:rsid w:val="00656788"/>
    <w:rsid w:val="00663352"/>
    <w:rsid w:val="00663845"/>
    <w:rsid w:val="00665509"/>
    <w:rsid w:val="00697AFD"/>
    <w:rsid w:val="006A3AF4"/>
    <w:rsid w:val="006A7524"/>
    <w:rsid w:val="006C355D"/>
    <w:rsid w:val="006D5705"/>
    <w:rsid w:val="006F1615"/>
    <w:rsid w:val="006F74B3"/>
    <w:rsid w:val="007809AE"/>
    <w:rsid w:val="00790B6F"/>
    <w:rsid w:val="00800896"/>
    <w:rsid w:val="008325B2"/>
    <w:rsid w:val="00834620"/>
    <w:rsid w:val="00836B97"/>
    <w:rsid w:val="00837B8E"/>
    <w:rsid w:val="0084635B"/>
    <w:rsid w:val="008670B0"/>
    <w:rsid w:val="008A037E"/>
    <w:rsid w:val="008C7F3E"/>
    <w:rsid w:val="008D3DA3"/>
    <w:rsid w:val="008E3BFA"/>
    <w:rsid w:val="00900C4B"/>
    <w:rsid w:val="00901723"/>
    <w:rsid w:val="00913D67"/>
    <w:rsid w:val="00945FFE"/>
    <w:rsid w:val="00980F3F"/>
    <w:rsid w:val="00982BF1"/>
    <w:rsid w:val="00982F0D"/>
    <w:rsid w:val="0098540A"/>
    <w:rsid w:val="009A46C7"/>
    <w:rsid w:val="009A7672"/>
    <w:rsid w:val="009B1125"/>
    <w:rsid w:val="009C53B7"/>
    <w:rsid w:val="009C5401"/>
    <w:rsid w:val="009C5986"/>
    <w:rsid w:val="009D2B98"/>
    <w:rsid w:val="009D3C6B"/>
    <w:rsid w:val="009F4D8C"/>
    <w:rsid w:val="009F58B2"/>
    <w:rsid w:val="009F6E47"/>
    <w:rsid w:val="00A03554"/>
    <w:rsid w:val="00A11D5B"/>
    <w:rsid w:val="00A16B86"/>
    <w:rsid w:val="00A244B4"/>
    <w:rsid w:val="00A258B0"/>
    <w:rsid w:val="00A319D9"/>
    <w:rsid w:val="00A41558"/>
    <w:rsid w:val="00A70114"/>
    <w:rsid w:val="00A931B5"/>
    <w:rsid w:val="00AA4618"/>
    <w:rsid w:val="00AC1529"/>
    <w:rsid w:val="00AF4090"/>
    <w:rsid w:val="00B22D73"/>
    <w:rsid w:val="00B50061"/>
    <w:rsid w:val="00B542B8"/>
    <w:rsid w:val="00B573C6"/>
    <w:rsid w:val="00B6490B"/>
    <w:rsid w:val="00B703E7"/>
    <w:rsid w:val="00BA497D"/>
    <w:rsid w:val="00BA7462"/>
    <w:rsid w:val="00BB61CB"/>
    <w:rsid w:val="00BE0DF2"/>
    <w:rsid w:val="00C04453"/>
    <w:rsid w:val="00C11F27"/>
    <w:rsid w:val="00C167B6"/>
    <w:rsid w:val="00C27BDC"/>
    <w:rsid w:val="00C41F55"/>
    <w:rsid w:val="00C67BE9"/>
    <w:rsid w:val="00C97285"/>
    <w:rsid w:val="00CA0E59"/>
    <w:rsid w:val="00CC3F28"/>
    <w:rsid w:val="00CE39F5"/>
    <w:rsid w:val="00D117B1"/>
    <w:rsid w:val="00D315D0"/>
    <w:rsid w:val="00D35FE6"/>
    <w:rsid w:val="00D63C9E"/>
    <w:rsid w:val="00D648D4"/>
    <w:rsid w:val="00D8220D"/>
    <w:rsid w:val="00D858CE"/>
    <w:rsid w:val="00D85ACA"/>
    <w:rsid w:val="00DC35ED"/>
    <w:rsid w:val="00DD7B0A"/>
    <w:rsid w:val="00DE4147"/>
    <w:rsid w:val="00E16E43"/>
    <w:rsid w:val="00E21EAF"/>
    <w:rsid w:val="00E34EDB"/>
    <w:rsid w:val="00E41DA8"/>
    <w:rsid w:val="00E74DB8"/>
    <w:rsid w:val="00E9541C"/>
    <w:rsid w:val="00EA1526"/>
    <w:rsid w:val="00EA576E"/>
    <w:rsid w:val="00F01192"/>
    <w:rsid w:val="00F25192"/>
    <w:rsid w:val="00F360DF"/>
    <w:rsid w:val="00F44221"/>
    <w:rsid w:val="00F84A8F"/>
    <w:rsid w:val="00F90692"/>
    <w:rsid w:val="00FA1482"/>
    <w:rsid w:val="00FB1CCD"/>
    <w:rsid w:val="4608136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DD17E"/>
  <w15:docId w15:val="{B54FEC15-2E1B-4840-BA5C-9CE9B328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42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05FDD"/>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paragraph" w:styleId="Heading3">
    <w:name w:val="heading 3"/>
    <w:basedOn w:val="Normal"/>
    <w:next w:val="Normal"/>
    <w:link w:val="Heading3Char"/>
    <w:uiPriority w:val="9"/>
    <w:unhideWhenUsed/>
    <w:qFormat/>
    <w:rsid w:val="000F3F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FDD"/>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405FDD"/>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Hyperlink">
    <w:name w:val="Hyperlink"/>
    <w:basedOn w:val="DefaultParagraphFont"/>
    <w:uiPriority w:val="99"/>
    <w:unhideWhenUsed/>
    <w:rsid w:val="00405FDD"/>
    <w:rPr>
      <w:color w:val="0000FF"/>
      <w:u w:val="single"/>
    </w:rPr>
  </w:style>
  <w:style w:type="character" w:styleId="Strong">
    <w:name w:val="Strong"/>
    <w:basedOn w:val="DefaultParagraphFont"/>
    <w:uiPriority w:val="22"/>
    <w:qFormat/>
    <w:rsid w:val="00982BF1"/>
    <w:rPr>
      <w:b/>
      <w:bCs/>
    </w:rPr>
  </w:style>
  <w:style w:type="character" w:styleId="Emphasis">
    <w:name w:val="Emphasis"/>
    <w:basedOn w:val="DefaultParagraphFont"/>
    <w:uiPriority w:val="20"/>
    <w:qFormat/>
    <w:rsid w:val="00982BF1"/>
    <w:rPr>
      <w:i/>
      <w:iCs/>
    </w:rPr>
  </w:style>
  <w:style w:type="character" w:customStyle="1" w:styleId="Heading3Char">
    <w:name w:val="Heading 3 Char"/>
    <w:basedOn w:val="DefaultParagraphFont"/>
    <w:link w:val="Heading3"/>
    <w:uiPriority w:val="9"/>
    <w:rsid w:val="000F3F60"/>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D8220D"/>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126D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D26"/>
    <w:rPr>
      <w:rFonts w:ascii="Lucida Grande" w:hAnsi="Lucida Grande" w:cs="Lucida Grande"/>
      <w:sz w:val="18"/>
      <w:szCs w:val="18"/>
      <w:lang w:val="en-GB"/>
    </w:rPr>
  </w:style>
  <w:style w:type="paragraph" w:customStyle="1" w:styleId="h2">
    <w:name w:val="h2"/>
    <w:basedOn w:val="Normal"/>
    <w:qFormat/>
    <w:rsid w:val="00A931B5"/>
    <w:pPr>
      <w:spacing w:after="0"/>
      <w:jc w:val="both"/>
    </w:pPr>
    <w:rPr>
      <w:rFonts w:ascii="Calibri" w:hAnsi="Calibri" w:cs="Helvetica"/>
      <w:sz w:val="24"/>
      <w:szCs w:val="20"/>
    </w:rPr>
  </w:style>
  <w:style w:type="paragraph" w:styleId="Header">
    <w:name w:val="header"/>
    <w:basedOn w:val="Normal"/>
    <w:link w:val="HeaderChar"/>
    <w:uiPriority w:val="99"/>
    <w:unhideWhenUsed/>
    <w:rsid w:val="003228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2867"/>
    <w:rPr>
      <w:lang w:val="en-GB"/>
    </w:rPr>
  </w:style>
  <w:style w:type="paragraph" w:styleId="Footer">
    <w:name w:val="footer"/>
    <w:basedOn w:val="Normal"/>
    <w:link w:val="FooterChar"/>
    <w:uiPriority w:val="99"/>
    <w:unhideWhenUsed/>
    <w:rsid w:val="003228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2867"/>
    <w:rPr>
      <w:lang w:val="en-GB"/>
    </w:rPr>
  </w:style>
  <w:style w:type="character" w:styleId="FollowedHyperlink">
    <w:name w:val="FollowedHyperlink"/>
    <w:basedOn w:val="DefaultParagraphFont"/>
    <w:uiPriority w:val="99"/>
    <w:semiHidden/>
    <w:unhideWhenUsed/>
    <w:rsid w:val="005E35F8"/>
    <w:rPr>
      <w:color w:val="800080" w:themeColor="followedHyperlink"/>
      <w:u w:val="single"/>
    </w:rPr>
  </w:style>
  <w:style w:type="character" w:styleId="CommentReference">
    <w:name w:val="annotation reference"/>
    <w:basedOn w:val="DefaultParagraphFont"/>
    <w:uiPriority w:val="99"/>
    <w:semiHidden/>
    <w:unhideWhenUsed/>
    <w:rsid w:val="00A319D9"/>
    <w:rPr>
      <w:sz w:val="18"/>
      <w:szCs w:val="18"/>
    </w:rPr>
  </w:style>
  <w:style w:type="paragraph" w:styleId="CommentText">
    <w:name w:val="annotation text"/>
    <w:basedOn w:val="Normal"/>
    <w:link w:val="CommentTextChar"/>
    <w:uiPriority w:val="99"/>
    <w:semiHidden/>
    <w:unhideWhenUsed/>
    <w:rsid w:val="00A319D9"/>
    <w:pPr>
      <w:spacing w:line="240" w:lineRule="auto"/>
    </w:pPr>
    <w:rPr>
      <w:sz w:val="24"/>
      <w:szCs w:val="24"/>
    </w:rPr>
  </w:style>
  <w:style w:type="character" w:customStyle="1" w:styleId="CommentTextChar">
    <w:name w:val="Comment Text Char"/>
    <w:basedOn w:val="DefaultParagraphFont"/>
    <w:link w:val="CommentText"/>
    <w:uiPriority w:val="99"/>
    <w:semiHidden/>
    <w:rsid w:val="00A319D9"/>
    <w:rPr>
      <w:sz w:val="24"/>
      <w:szCs w:val="24"/>
      <w:lang w:val="en-GB"/>
    </w:rPr>
  </w:style>
  <w:style w:type="paragraph" w:styleId="CommentSubject">
    <w:name w:val="annotation subject"/>
    <w:basedOn w:val="CommentText"/>
    <w:next w:val="CommentText"/>
    <w:link w:val="CommentSubjectChar"/>
    <w:uiPriority w:val="99"/>
    <w:semiHidden/>
    <w:unhideWhenUsed/>
    <w:rsid w:val="00A319D9"/>
    <w:rPr>
      <w:b/>
      <w:bCs/>
      <w:sz w:val="20"/>
      <w:szCs w:val="20"/>
    </w:rPr>
  </w:style>
  <w:style w:type="character" w:customStyle="1" w:styleId="CommentSubjectChar">
    <w:name w:val="Comment Subject Char"/>
    <w:basedOn w:val="CommentTextChar"/>
    <w:link w:val="CommentSubject"/>
    <w:uiPriority w:val="99"/>
    <w:semiHidden/>
    <w:rsid w:val="00A319D9"/>
    <w:rPr>
      <w:b/>
      <w:bCs/>
      <w:sz w:val="20"/>
      <w:szCs w:val="20"/>
      <w:lang w:val="en-GB"/>
    </w:rPr>
  </w:style>
  <w:style w:type="character" w:customStyle="1" w:styleId="Heading1Char">
    <w:name w:val="Heading 1 Char"/>
    <w:basedOn w:val="DefaultParagraphFont"/>
    <w:link w:val="Heading1"/>
    <w:uiPriority w:val="9"/>
    <w:rsid w:val="00B542B8"/>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788">
      <w:bodyDiv w:val="1"/>
      <w:marLeft w:val="0"/>
      <w:marRight w:val="0"/>
      <w:marTop w:val="0"/>
      <w:marBottom w:val="0"/>
      <w:divBdr>
        <w:top w:val="none" w:sz="0" w:space="0" w:color="auto"/>
        <w:left w:val="none" w:sz="0" w:space="0" w:color="auto"/>
        <w:bottom w:val="none" w:sz="0" w:space="0" w:color="auto"/>
        <w:right w:val="none" w:sz="0" w:space="0" w:color="auto"/>
      </w:divBdr>
    </w:div>
    <w:div w:id="473526220">
      <w:bodyDiv w:val="1"/>
      <w:marLeft w:val="0"/>
      <w:marRight w:val="0"/>
      <w:marTop w:val="0"/>
      <w:marBottom w:val="0"/>
      <w:divBdr>
        <w:top w:val="none" w:sz="0" w:space="0" w:color="auto"/>
        <w:left w:val="none" w:sz="0" w:space="0" w:color="auto"/>
        <w:bottom w:val="none" w:sz="0" w:space="0" w:color="auto"/>
        <w:right w:val="none" w:sz="0" w:space="0" w:color="auto"/>
      </w:divBdr>
    </w:div>
    <w:div w:id="706832302">
      <w:bodyDiv w:val="1"/>
      <w:marLeft w:val="0"/>
      <w:marRight w:val="0"/>
      <w:marTop w:val="0"/>
      <w:marBottom w:val="0"/>
      <w:divBdr>
        <w:top w:val="none" w:sz="0" w:space="0" w:color="auto"/>
        <w:left w:val="none" w:sz="0" w:space="0" w:color="auto"/>
        <w:bottom w:val="none" w:sz="0" w:space="0" w:color="auto"/>
        <w:right w:val="none" w:sz="0" w:space="0" w:color="auto"/>
      </w:divBdr>
    </w:div>
    <w:div w:id="1507868982">
      <w:bodyDiv w:val="1"/>
      <w:marLeft w:val="0"/>
      <w:marRight w:val="0"/>
      <w:marTop w:val="0"/>
      <w:marBottom w:val="0"/>
      <w:divBdr>
        <w:top w:val="none" w:sz="0" w:space="0" w:color="auto"/>
        <w:left w:val="none" w:sz="0" w:space="0" w:color="auto"/>
        <w:bottom w:val="none" w:sz="0" w:space="0" w:color="auto"/>
        <w:right w:val="none" w:sz="0" w:space="0" w:color="auto"/>
      </w:divBdr>
    </w:div>
    <w:div w:id="1524132844">
      <w:bodyDiv w:val="1"/>
      <w:marLeft w:val="0"/>
      <w:marRight w:val="0"/>
      <w:marTop w:val="0"/>
      <w:marBottom w:val="0"/>
      <w:divBdr>
        <w:top w:val="none" w:sz="0" w:space="0" w:color="auto"/>
        <w:left w:val="none" w:sz="0" w:space="0" w:color="auto"/>
        <w:bottom w:val="none" w:sz="0" w:space="0" w:color="auto"/>
        <w:right w:val="none" w:sz="0" w:space="0" w:color="auto"/>
      </w:divBdr>
    </w:div>
    <w:div w:id="1649703422">
      <w:bodyDiv w:val="1"/>
      <w:marLeft w:val="0"/>
      <w:marRight w:val="0"/>
      <w:marTop w:val="0"/>
      <w:marBottom w:val="0"/>
      <w:divBdr>
        <w:top w:val="none" w:sz="0" w:space="0" w:color="auto"/>
        <w:left w:val="none" w:sz="0" w:space="0" w:color="auto"/>
        <w:bottom w:val="none" w:sz="0" w:space="0" w:color="auto"/>
        <w:right w:val="none" w:sz="0" w:space="0" w:color="auto"/>
      </w:divBdr>
    </w:div>
    <w:div w:id="1875145924">
      <w:bodyDiv w:val="1"/>
      <w:marLeft w:val="0"/>
      <w:marRight w:val="0"/>
      <w:marTop w:val="0"/>
      <w:marBottom w:val="0"/>
      <w:divBdr>
        <w:top w:val="none" w:sz="0" w:space="0" w:color="auto"/>
        <w:left w:val="none" w:sz="0" w:space="0" w:color="auto"/>
        <w:bottom w:val="none" w:sz="0" w:space="0" w:color="auto"/>
        <w:right w:val="none" w:sz="0" w:space="0" w:color="auto"/>
      </w:divBdr>
    </w:div>
    <w:div w:id="1952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j@mediasupport.org" TargetMode="External"/><Relationship Id="rId5" Type="http://schemas.openxmlformats.org/officeDocument/2006/relationships/webSettings" Target="webSettings.xml"/><Relationship Id="rId10" Type="http://schemas.openxmlformats.org/officeDocument/2006/relationships/hyperlink" Target="http://www.mediasupport.org" TargetMode="External"/><Relationship Id="rId4" Type="http://schemas.openxmlformats.org/officeDocument/2006/relationships/settings" Target="settings.xml"/><Relationship Id="rId9" Type="http://schemas.openxmlformats.org/officeDocument/2006/relationships/hyperlink" Target="mailto:jobs@mediasuppor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DF98-79E3-49D6-BFF0-5098CCCD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Wahlberg</dc:creator>
  <cp:keywords/>
  <dc:description/>
  <cp:lastModifiedBy>Marie-Louise Lykke Henrichsen</cp:lastModifiedBy>
  <cp:revision>2</cp:revision>
  <cp:lastPrinted>2016-06-02T11:35:00Z</cp:lastPrinted>
  <dcterms:created xsi:type="dcterms:W3CDTF">2017-01-03T12:47:00Z</dcterms:created>
  <dcterms:modified xsi:type="dcterms:W3CDTF">2017-01-03T12:47:00Z</dcterms:modified>
</cp:coreProperties>
</file>